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93858" w14:textId="77777777" w:rsidR="00867065" w:rsidRPr="00DA29B0" w:rsidRDefault="00867065" w:rsidP="00867065">
      <w:pPr>
        <w:pStyle w:val="ae"/>
        <w:widowControl w:val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DA29B0">
        <w:rPr>
          <w:b/>
          <w:sz w:val="28"/>
          <w:szCs w:val="28"/>
        </w:rPr>
        <w:t xml:space="preserve">Раздел </w:t>
      </w:r>
      <w:r w:rsidRPr="00DA29B0">
        <w:rPr>
          <w:b/>
          <w:sz w:val="28"/>
          <w:szCs w:val="28"/>
          <w:lang w:val="en-US"/>
        </w:rPr>
        <w:t>I</w:t>
      </w:r>
      <w:r w:rsidRPr="00DA29B0">
        <w:rPr>
          <w:b/>
          <w:sz w:val="28"/>
          <w:szCs w:val="28"/>
        </w:rPr>
        <w:t xml:space="preserve">. </w:t>
      </w:r>
    </w:p>
    <w:p w14:paraId="2E136B40" w14:textId="77777777" w:rsidR="00867065" w:rsidRPr="00DA29B0" w:rsidRDefault="00867065" w:rsidP="00867065">
      <w:pPr>
        <w:pStyle w:val="ae"/>
        <w:widowControl w:val="0"/>
        <w:ind w:firstLine="0"/>
        <w:jc w:val="center"/>
        <w:rPr>
          <w:b/>
          <w:sz w:val="28"/>
          <w:szCs w:val="28"/>
        </w:rPr>
      </w:pPr>
      <w:r w:rsidRPr="00DA29B0">
        <w:rPr>
          <w:b/>
          <w:sz w:val="28"/>
          <w:szCs w:val="28"/>
        </w:rPr>
        <w:t>Стратегические приоритеты и цели в сфере реализации муниципальной программы</w:t>
      </w:r>
    </w:p>
    <w:p w14:paraId="7BE36D66" w14:textId="77777777" w:rsidR="006F0D4D" w:rsidRPr="00DA29B0" w:rsidRDefault="006F0D4D" w:rsidP="00867065">
      <w:pPr>
        <w:pStyle w:val="ae"/>
        <w:widowControl w:val="0"/>
        <w:ind w:firstLine="0"/>
        <w:jc w:val="center"/>
        <w:rPr>
          <w:b/>
          <w:sz w:val="28"/>
          <w:szCs w:val="28"/>
        </w:rPr>
      </w:pPr>
    </w:p>
    <w:p w14:paraId="005C826E" w14:textId="727A0552" w:rsidR="00DA29B0" w:rsidRDefault="00867065" w:rsidP="00DA29B0">
      <w:pPr>
        <w:pStyle w:val="ae"/>
        <w:widowControl w:val="0"/>
        <w:numPr>
          <w:ilvl w:val="0"/>
          <w:numId w:val="4"/>
        </w:numPr>
        <w:jc w:val="center"/>
        <w:rPr>
          <w:sz w:val="28"/>
          <w:szCs w:val="28"/>
        </w:rPr>
      </w:pPr>
      <w:r w:rsidRPr="00DA29B0">
        <w:rPr>
          <w:sz w:val="28"/>
          <w:szCs w:val="28"/>
        </w:rPr>
        <w:t>Оценка и анализ текущего состояния коммунального хозяйства города Твери</w:t>
      </w:r>
    </w:p>
    <w:p w14:paraId="432E7AF2" w14:textId="77777777" w:rsidR="00DA29B0" w:rsidRPr="00DA29B0" w:rsidRDefault="00DA29B0" w:rsidP="00DA29B0">
      <w:pPr>
        <w:pStyle w:val="ae"/>
        <w:widowControl w:val="0"/>
        <w:ind w:left="720" w:firstLine="0"/>
        <w:jc w:val="center"/>
        <w:rPr>
          <w:sz w:val="28"/>
          <w:szCs w:val="28"/>
        </w:rPr>
      </w:pPr>
    </w:p>
    <w:p w14:paraId="76FA35CF" w14:textId="1140BB5B" w:rsidR="00867065" w:rsidRPr="00DA29B0" w:rsidRDefault="00867065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Отрасль ЖКХ по всем объективным индикаторам является самой проблемной для города Твери и беспокоит большинство горожан, устойчиво оставаясь на верхней строчке рейтинга проблем.</w:t>
      </w:r>
    </w:p>
    <w:p w14:paraId="77EF4D97" w14:textId="77777777" w:rsidR="00867065" w:rsidRDefault="00867065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Текущее состояние коммунальной инфраструктуры сдерживает развитие города Твери.</w:t>
      </w:r>
    </w:p>
    <w:p w14:paraId="7E42B268" w14:textId="72280E37" w:rsidR="002E4FAF" w:rsidRPr="00DA29B0" w:rsidRDefault="002E4FAF" w:rsidP="0000065F">
      <w:pPr>
        <w:pStyle w:val="af"/>
        <w:numPr>
          <w:ilvl w:val="1"/>
          <w:numId w:val="5"/>
        </w:numPr>
        <w:spacing w:before="0" w:beforeAutospacing="0" w:after="0" w:afterAutospacing="0"/>
        <w:ind w:left="142" w:hanging="567"/>
        <w:jc w:val="center"/>
        <w:rPr>
          <w:kern w:val="3"/>
          <w:sz w:val="28"/>
          <w:szCs w:val="28"/>
        </w:rPr>
      </w:pPr>
      <w:r w:rsidRPr="00DA29B0">
        <w:rPr>
          <w:kern w:val="3"/>
          <w:sz w:val="28"/>
          <w:szCs w:val="28"/>
        </w:rPr>
        <w:t>Состояние системы</w:t>
      </w:r>
      <w:r w:rsidR="00DA29B0">
        <w:rPr>
          <w:kern w:val="3"/>
          <w:sz w:val="28"/>
          <w:szCs w:val="28"/>
        </w:rPr>
        <w:t xml:space="preserve"> </w:t>
      </w:r>
      <w:r w:rsidRPr="00DA29B0">
        <w:rPr>
          <w:kern w:val="3"/>
          <w:sz w:val="28"/>
          <w:szCs w:val="28"/>
        </w:rPr>
        <w:t>коммунального водоснабжения города Твери</w:t>
      </w:r>
      <w:r w:rsidR="00B37767">
        <w:rPr>
          <w:kern w:val="3"/>
          <w:sz w:val="28"/>
          <w:szCs w:val="28"/>
        </w:rPr>
        <w:t>.</w:t>
      </w:r>
      <w:r w:rsidRPr="00DA29B0">
        <w:rPr>
          <w:kern w:val="3"/>
          <w:sz w:val="28"/>
          <w:szCs w:val="28"/>
        </w:rPr>
        <w:t xml:space="preserve"> </w:t>
      </w:r>
    </w:p>
    <w:p w14:paraId="61D368C6" w14:textId="48DBE2F6" w:rsidR="002E4FAF" w:rsidRDefault="002E4FAF" w:rsidP="00112D8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Обеспечение населения качественной питьевой водой и в достаточном количестве является одной из актуальнейших проблем. В настоящее время система водоснабжения города не в состоянии обеспечить растущие потребности областного центра и имеет ряд серьезных проблем и недостатков, которые оказывают негативное влияние на качество предоставляемых услуг населению по обеспечению питьевой водой. </w:t>
      </w:r>
    </w:p>
    <w:p w14:paraId="079D2E54" w14:textId="77777777" w:rsidR="00112D8A" w:rsidRDefault="00112D8A" w:rsidP="00112D8A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2626">
        <w:rPr>
          <w:sz w:val="28"/>
          <w:szCs w:val="28"/>
        </w:rPr>
        <w:t>Отличительной особенностью хозяйственно–пи</w:t>
      </w:r>
      <w:r>
        <w:rPr>
          <w:sz w:val="28"/>
          <w:szCs w:val="28"/>
        </w:rPr>
        <w:t xml:space="preserve">тьевого водоснабжения города </w:t>
      </w:r>
      <w:r w:rsidRPr="002B2626">
        <w:rPr>
          <w:sz w:val="28"/>
          <w:szCs w:val="28"/>
        </w:rPr>
        <w:t>Твери от других крупных городов России, где вода подается в систему из открытых водоемов, является использование подземных вод.</w:t>
      </w:r>
    </w:p>
    <w:p w14:paraId="340709A8" w14:textId="77777777" w:rsidR="00112D8A" w:rsidRPr="002B2626" w:rsidRDefault="00112D8A" w:rsidP="00F329F2">
      <w:pPr>
        <w:pStyle w:val="af6"/>
      </w:pPr>
      <w:r w:rsidRPr="002B2626">
        <w:t>Основными источникам водоснабжения города Твери являются подземные воды верхне–, средне– и нижнекаменноугольного водоносных горизонтов.</w:t>
      </w:r>
    </w:p>
    <w:p w14:paraId="0D0A5444" w14:textId="33EF0698" w:rsidR="00112D8A" w:rsidRPr="002B2626" w:rsidRDefault="00112D8A" w:rsidP="00F329F2">
      <w:pPr>
        <w:pStyle w:val="af6"/>
      </w:pPr>
      <w:r w:rsidRPr="002B2626">
        <w:t>Водоснабжение город</w:t>
      </w:r>
      <w:r w:rsidR="00553A09">
        <w:t>а</w:t>
      </w:r>
      <w:r w:rsidRPr="002B2626">
        <w:t xml:space="preserve"> Твер</w:t>
      </w:r>
      <w:r w:rsidR="00553A09">
        <w:t>и</w:t>
      </w:r>
      <w:r w:rsidRPr="002B2626">
        <w:t xml:space="preserve"> представляет собой сложный комплекс инженерных сооружений и процессов, условно включающих в себя: </w:t>
      </w:r>
    </w:p>
    <w:p w14:paraId="604F6D33" w14:textId="77777777" w:rsidR="00112D8A" w:rsidRPr="002B2626" w:rsidRDefault="00112D8A" w:rsidP="00F329F2">
      <w:pPr>
        <w:pStyle w:val="af6"/>
      </w:pPr>
      <w:r w:rsidRPr="002B2626">
        <w:t xml:space="preserve">1. Забор сырой воды из источников водоснабжения и транспортировка до станций водоподготовки; </w:t>
      </w:r>
    </w:p>
    <w:p w14:paraId="621D15B7" w14:textId="77777777" w:rsidR="00112D8A" w:rsidRPr="002B2626" w:rsidRDefault="00112D8A" w:rsidP="00F329F2">
      <w:pPr>
        <w:pStyle w:val="af6"/>
      </w:pPr>
      <w:r w:rsidRPr="002B2626">
        <w:t xml:space="preserve">2. Подготовка воды в соответствии с санитарными правилами и нормами; </w:t>
      </w:r>
    </w:p>
    <w:p w14:paraId="10D705AB" w14:textId="77777777" w:rsidR="00112D8A" w:rsidRPr="002B2626" w:rsidRDefault="00112D8A" w:rsidP="00F329F2">
      <w:pPr>
        <w:pStyle w:val="af6"/>
      </w:pPr>
      <w:r w:rsidRPr="002B2626">
        <w:t>3. Транспортировка питьевой воды потребителям в жилую застройку, на предприятия города и источники теплоснабжения, обеспечение нужд пожаротушения города.</w:t>
      </w:r>
    </w:p>
    <w:p w14:paraId="6B44D550" w14:textId="091E6FDB" w:rsidR="00112D8A" w:rsidRDefault="00112D8A" w:rsidP="00F329F2">
      <w:pPr>
        <w:pStyle w:val="af6"/>
      </w:pPr>
      <w:r w:rsidRPr="002B2626">
        <w:t>Основными источниками водоснабжения город</w:t>
      </w:r>
      <w:r w:rsidR="00553A09">
        <w:t>а</w:t>
      </w:r>
      <w:r w:rsidRPr="002B2626">
        <w:t xml:space="preserve"> Твер</w:t>
      </w:r>
      <w:r w:rsidR="00553A09">
        <w:t>и</w:t>
      </w:r>
      <w:r w:rsidRPr="002B2626">
        <w:t xml:space="preserve"> являются три подземных водозабора, находящихся в </w:t>
      </w:r>
      <w:r>
        <w:t>эксплуатации ООО «Тверь Водоканал»</w:t>
      </w:r>
      <w:r w:rsidRPr="002B2626">
        <w:t>:</w:t>
      </w:r>
    </w:p>
    <w:p w14:paraId="1E424028" w14:textId="6D5F3F10" w:rsidR="00112D8A" w:rsidRDefault="00112D8A" w:rsidP="00F329F2">
      <w:pPr>
        <w:pStyle w:val="af6"/>
      </w:pPr>
      <w:r>
        <w:t xml:space="preserve">- </w:t>
      </w:r>
      <w:r w:rsidRPr="002B2626">
        <w:t>Медновский централизованный водозабор подземных вод;</w:t>
      </w:r>
    </w:p>
    <w:p w14:paraId="49EA59B8" w14:textId="7A033083" w:rsidR="00112D8A" w:rsidRDefault="00112D8A" w:rsidP="00F329F2">
      <w:pPr>
        <w:pStyle w:val="af6"/>
      </w:pPr>
      <w:r>
        <w:t xml:space="preserve">- </w:t>
      </w:r>
      <w:r w:rsidRPr="002B2626">
        <w:t>Тверецкий централизованный водозабор подземных вод;</w:t>
      </w:r>
    </w:p>
    <w:p w14:paraId="168DDF17" w14:textId="6768FA6A" w:rsidR="00112D8A" w:rsidRPr="002B2626" w:rsidRDefault="00112D8A" w:rsidP="00F329F2">
      <w:pPr>
        <w:pStyle w:val="af6"/>
      </w:pPr>
      <w:r>
        <w:t xml:space="preserve">- </w:t>
      </w:r>
      <w:r w:rsidRPr="002B2626">
        <w:t>Городской водозабор подземных вод</w:t>
      </w:r>
      <w:r>
        <w:t xml:space="preserve"> (артезианские скважины)</w:t>
      </w:r>
      <w:r w:rsidRPr="002B2626">
        <w:t>.</w:t>
      </w:r>
    </w:p>
    <w:p w14:paraId="5BB42D07" w14:textId="77777777" w:rsidR="00112D8A" w:rsidRPr="00DA29B0" w:rsidRDefault="00112D8A" w:rsidP="00112D8A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В городскую водопроводную сеть подача воды осуществляется системой водоводов и магистральных водопроводов диаметрами от 100 до 400 мм общей протяженностью 150 км. </w:t>
      </w:r>
    </w:p>
    <w:p w14:paraId="2A303DCF" w14:textId="77777777" w:rsidR="00112D8A" w:rsidRPr="00DA29B0" w:rsidRDefault="00112D8A" w:rsidP="00112D8A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Вода, подаваемая из водозаборных скважин Тверецкого и частично Медновского водозаборов (80% подаваемой в город воды), проходит очистку от железа в скорых фильтрах обезжелезивания Тверецкого водозабора и частично смешивается для достижения норматива по содержанию фтора. Тем самым достигается выполнение требований СанПиН 1.2.3685-21 «Гигиенические нормативы и требования к обеспечению безопасности и (или) безвредности для </w:t>
      </w:r>
      <w:r w:rsidRPr="00DA29B0">
        <w:rPr>
          <w:sz w:val="28"/>
          <w:szCs w:val="28"/>
        </w:rPr>
        <w:lastRenderedPageBreak/>
        <w:t>человека факторов среды обитания».</w:t>
      </w:r>
      <w:r>
        <w:rPr>
          <w:sz w:val="28"/>
          <w:szCs w:val="28"/>
        </w:rPr>
        <w:t xml:space="preserve"> </w:t>
      </w:r>
      <w:r w:rsidRPr="00DA29B0">
        <w:rPr>
          <w:sz w:val="28"/>
          <w:szCs w:val="28"/>
        </w:rPr>
        <w:t>Вода, поступающая в городскую сеть с Тверецкого и Медновского водозаборов, очищается централизованно.</w:t>
      </w:r>
    </w:p>
    <w:p w14:paraId="2F9AB285" w14:textId="77777777" w:rsidR="00553A09" w:rsidRDefault="00112D8A" w:rsidP="00463D81">
      <w:pPr>
        <w:pStyle w:val="af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DA29B0">
        <w:rPr>
          <w:sz w:val="28"/>
          <w:szCs w:val="28"/>
        </w:rPr>
        <w:t>Арт</w:t>
      </w:r>
      <w:r>
        <w:rPr>
          <w:sz w:val="28"/>
          <w:szCs w:val="28"/>
        </w:rPr>
        <w:t xml:space="preserve">езианские </w:t>
      </w:r>
      <w:r w:rsidRPr="00DA29B0">
        <w:rPr>
          <w:sz w:val="28"/>
          <w:szCs w:val="28"/>
        </w:rPr>
        <w:t>скважины Городского водозабора (обеспечивают 20% суточной потребности населения города в питьевой воде) рассредоточены по территории города</w:t>
      </w:r>
      <w:r>
        <w:rPr>
          <w:sz w:val="28"/>
          <w:szCs w:val="28"/>
        </w:rPr>
        <w:t xml:space="preserve">. </w:t>
      </w:r>
      <w:r w:rsidR="00F329F2" w:rsidRPr="00F329F2">
        <w:rPr>
          <w:noProof/>
          <w:sz w:val="28"/>
          <w:szCs w:val="28"/>
        </w:rPr>
        <w:t>Артезианские скважины № 3а, 9, 12, 31, 32, 68 выведены из эксплуатации, законсервированы.</w:t>
      </w:r>
    </w:p>
    <w:p w14:paraId="088A8D02" w14:textId="33CB2566" w:rsidR="00F329F2" w:rsidRPr="00463D81" w:rsidRDefault="00112D8A" w:rsidP="00463D81">
      <w:pPr>
        <w:pStyle w:val="af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DA29B0">
        <w:rPr>
          <w:sz w:val="28"/>
          <w:szCs w:val="28"/>
        </w:rPr>
        <w:t xml:space="preserve">На скважинах № 48, № 47, № 66 и № 67 Городского водозабора введены в эксплуатацию локальные станции водоподготовки. </w:t>
      </w:r>
      <w:r w:rsidR="00F329F2" w:rsidRPr="00463D81">
        <w:rPr>
          <w:noProof/>
          <w:sz w:val="28"/>
          <w:szCs w:val="28"/>
        </w:rPr>
        <w:t>Планом мероприятий по доведению качества воды Городского водозабора ООО «Тверь Водоканал» до требований СанПиН 1.2.3685–21 предусмотрен вывод из работы скважин Городского водозабора, с последующ</w:t>
      </w:r>
      <w:r w:rsidR="00553A09">
        <w:rPr>
          <w:noProof/>
          <w:sz w:val="28"/>
          <w:szCs w:val="28"/>
        </w:rPr>
        <w:t>и</w:t>
      </w:r>
      <w:r w:rsidR="00F329F2" w:rsidRPr="00463D81">
        <w:rPr>
          <w:noProof/>
          <w:sz w:val="28"/>
          <w:szCs w:val="28"/>
        </w:rPr>
        <w:t>м замещением водой, прошедшей очистку на станции водоподготовки Тверецкого водозаборного узла.</w:t>
      </w:r>
    </w:p>
    <w:p w14:paraId="2C21DAD2" w14:textId="778A917D" w:rsidR="00806DEA" w:rsidRPr="00806DEA" w:rsidRDefault="00806DEA" w:rsidP="00F329F2">
      <w:pPr>
        <w:pStyle w:val="af6"/>
      </w:pPr>
      <w:r w:rsidRPr="00806DEA">
        <w:t>В настоящее время, на основной территории городского округа город Тверь действуют централизованные системы хозяйственно–питьевого водоснабжения. Ориентировочный процент охвата централизованным водосна</w:t>
      </w:r>
      <w:r>
        <w:t xml:space="preserve">бжением населения составляет – </w:t>
      </w:r>
      <w:r w:rsidRPr="00806DEA">
        <w:t>свыше 80 %.</w:t>
      </w:r>
    </w:p>
    <w:p w14:paraId="29D47A8A" w14:textId="60FAFA90" w:rsidR="00806DEA" w:rsidRPr="00806DEA" w:rsidRDefault="00806DEA" w:rsidP="00F329F2">
      <w:pPr>
        <w:pStyle w:val="af6"/>
      </w:pPr>
      <w:r w:rsidRPr="00806DEA">
        <w:t>На некоторых территориях города Твер</w:t>
      </w:r>
      <w:r w:rsidR="00553A09">
        <w:t>и</w:t>
      </w:r>
      <w:r w:rsidRPr="00806DEA">
        <w:t xml:space="preserve"> имеются жилые районы, не охваченные централизованными системами водоснабжения. Водоснабжение данных территорий осуществляется из автономных нецентрализованных систем водоснабжения – шахтных колодцев, одиночных скважин и т.п.</w:t>
      </w:r>
    </w:p>
    <w:p w14:paraId="202089A1" w14:textId="5B46F531" w:rsidR="004D1159" w:rsidRPr="00260C46" w:rsidRDefault="004D1159" w:rsidP="004D1159">
      <w:pPr>
        <w:pStyle w:val="af6"/>
      </w:pPr>
      <w:r w:rsidRPr="00260C46">
        <w:t>Основная часть сетей централизованных систем холодного водоснабжения территории город</w:t>
      </w:r>
      <w:r w:rsidR="00553A09">
        <w:t>а</w:t>
      </w:r>
      <w:r w:rsidRPr="00260C46">
        <w:t xml:space="preserve"> Твер</w:t>
      </w:r>
      <w:r w:rsidR="00553A09">
        <w:t>и</w:t>
      </w:r>
      <w:r w:rsidRPr="00260C46">
        <w:t xml:space="preserve"> входит в зону эксплуатационной ответственности ООО «Тверь Водоканал».</w:t>
      </w:r>
    </w:p>
    <w:p w14:paraId="1B4CA09C" w14:textId="77777777" w:rsidR="004D1159" w:rsidRDefault="004D1159" w:rsidP="004D1159">
      <w:pPr>
        <w:pStyle w:val="af6"/>
      </w:pPr>
      <w:r w:rsidRPr="00260C46">
        <w:t>Структура схемы сетей водоснабжения представлена в основном кольцевым типом сетей. Такой тип сети водоснабжения обеспечивает более надежную доставку услуги потребителю, так же при аварийных отключениях и стабилизирует гидродинамические процессы эксплуатации системы водоснабжения города. В схеме сетей водопровода представлены разветвленные сети. Основная функция таких водоводов – транспортировка больших объемов воды на значительное расстояние.</w:t>
      </w:r>
    </w:p>
    <w:p w14:paraId="7539A030" w14:textId="77777777" w:rsidR="007258A3" w:rsidRPr="00DA29B0" w:rsidRDefault="007258A3" w:rsidP="007258A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Во исполнение требований Федерального </w:t>
      </w:r>
      <w:hyperlink r:id="rId8" w:history="1">
        <w:r w:rsidRPr="00DA29B0">
          <w:rPr>
            <w:rStyle w:val="af0"/>
            <w:rFonts w:eastAsiaTheme="majorEastAsia"/>
            <w:color w:val="auto"/>
            <w:sz w:val="28"/>
            <w:szCs w:val="28"/>
            <w:u w:val="none"/>
          </w:rPr>
          <w:t>закона</w:t>
        </w:r>
      </w:hyperlink>
      <w:r w:rsidRPr="00DA29B0">
        <w:rPr>
          <w:sz w:val="28"/>
          <w:szCs w:val="28"/>
        </w:rPr>
        <w:t xml:space="preserve"> от 07.12.2011 № 416-ФЗ «О водоснабжении и водоотведении» на содержание и обслуживание специализированной организации передано более 50 км бесхозяйных сетей водоснабжения. </w:t>
      </w:r>
    </w:p>
    <w:p w14:paraId="65BA4BB6" w14:textId="53CBE292" w:rsidR="004D1159" w:rsidRPr="004D1159" w:rsidRDefault="004D1159" w:rsidP="004D1159">
      <w:pPr>
        <w:pStyle w:val="af6"/>
      </w:pPr>
      <w:r w:rsidRPr="004D1159">
        <w:t xml:space="preserve">Общая протяженность сетей находящихся в обслуживании </w:t>
      </w:r>
      <w:r>
        <w:t xml:space="preserve">ООО «Тверь </w:t>
      </w:r>
      <w:r w:rsidRPr="004D1159">
        <w:t xml:space="preserve">Водоканал» составляет </w:t>
      </w:r>
      <w:r>
        <w:t xml:space="preserve">около </w:t>
      </w:r>
      <w:r w:rsidRPr="004D1159">
        <w:t>800</w:t>
      </w:r>
      <w:r>
        <w:t xml:space="preserve"> </w:t>
      </w:r>
      <w:r w:rsidRPr="004D1159">
        <w:t>км, из них:</w:t>
      </w:r>
    </w:p>
    <w:p w14:paraId="36F76ECE" w14:textId="6F09E8C0" w:rsidR="004D1159" w:rsidRPr="004D1159" w:rsidRDefault="0000065F" w:rsidP="004D1159">
      <w:pPr>
        <w:pStyle w:val="a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4D1159" w:rsidRPr="004D1159">
        <w:rPr>
          <w:color w:val="000000" w:themeColor="text1"/>
          <w:sz w:val="28"/>
          <w:szCs w:val="28"/>
        </w:rPr>
        <w:t>одоводов 205,31 км;</w:t>
      </w:r>
    </w:p>
    <w:p w14:paraId="4D62A35C" w14:textId="423B27CC" w:rsidR="004D1159" w:rsidRPr="004D1159" w:rsidRDefault="0000065F" w:rsidP="004D1159">
      <w:pPr>
        <w:pStyle w:val="a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4D1159" w:rsidRPr="004D1159">
        <w:rPr>
          <w:color w:val="000000" w:themeColor="text1"/>
          <w:sz w:val="28"/>
          <w:szCs w:val="28"/>
        </w:rPr>
        <w:t>личны</w:t>
      </w:r>
      <w:r>
        <w:rPr>
          <w:color w:val="000000" w:themeColor="text1"/>
          <w:sz w:val="28"/>
          <w:szCs w:val="28"/>
        </w:rPr>
        <w:t>х</w:t>
      </w:r>
      <w:r w:rsidR="004D1159" w:rsidRPr="004D1159">
        <w:rPr>
          <w:color w:val="000000" w:themeColor="text1"/>
          <w:sz w:val="28"/>
          <w:szCs w:val="28"/>
        </w:rPr>
        <w:t xml:space="preserve"> водопроводны</w:t>
      </w:r>
      <w:r>
        <w:rPr>
          <w:color w:val="000000" w:themeColor="text1"/>
          <w:sz w:val="28"/>
          <w:szCs w:val="28"/>
        </w:rPr>
        <w:t>х</w:t>
      </w:r>
      <w:r w:rsidR="004D1159" w:rsidRPr="004D1159">
        <w:rPr>
          <w:color w:val="000000" w:themeColor="text1"/>
          <w:sz w:val="28"/>
          <w:szCs w:val="28"/>
        </w:rPr>
        <w:t xml:space="preserve"> сет</w:t>
      </w:r>
      <w:r>
        <w:rPr>
          <w:color w:val="000000" w:themeColor="text1"/>
          <w:sz w:val="28"/>
          <w:szCs w:val="28"/>
        </w:rPr>
        <w:t>ей</w:t>
      </w:r>
      <w:r w:rsidR="004D1159" w:rsidRPr="004D1159">
        <w:rPr>
          <w:color w:val="000000" w:themeColor="text1"/>
          <w:sz w:val="28"/>
          <w:szCs w:val="28"/>
        </w:rPr>
        <w:t xml:space="preserve"> 239,86 км;</w:t>
      </w:r>
    </w:p>
    <w:p w14:paraId="5C21E80C" w14:textId="20C3F9EC" w:rsidR="004D1159" w:rsidRPr="004D1159" w:rsidRDefault="0000065F" w:rsidP="004D1159">
      <w:pPr>
        <w:pStyle w:val="a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4D1159" w:rsidRPr="004D1159">
        <w:rPr>
          <w:color w:val="000000" w:themeColor="text1"/>
          <w:sz w:val="28"/>
          <w:szCs w:val="28"/>
        </w:rPr>
        <w:t>нутриквартальны</w:t>
      </w:r>
      <w:r>
        <w:rPr>
          <w:color w:val="000000" w:themeColor="text1"/>
          <w:sz w:val="28"/>
          <w:szCs w:val="28"/>
        </w:rPr>
        <w:t>х</w:t>
      </w:r>
      <w:r w:rsidR="004D1159" w:rsidRPr="004D1159">
        <w:rPr>
          <w:color w:val="000000" w:themeColor="text1"/>
          <w:sz w:val="28"/>
          <w:szCs w:val="28"/>
        </w:rPr>
        <w:t xml:space="preserve"> и внутридворовы</w:t>
      </w:r>
      <w:r>
        <w:rPr>
          <w:color w:val="000000" w:themeColor="text1"/>
          <w:sz w:val="28"/>
          <w:szCs w:val="28"/>
        </w:rPr>
        <w:t>х сетей</w:t>
      </w:r>
      <w:r w:rsidR="004D1159" w:rsidRPr="004D1159">
        <w:rPr>
          <w:color w:val="000000" w:themeColor="text1"/>
          <w:sz w:val="28"/>
          <w:szCs w:val="28"/>
        </w:rPr>
        <w:t xml:space="preserve"> 355,65 км.</w:t>
      </w:r>
    </w:p>
    <w:p w14:paraId="1BCFF638" w14:textId="3B6193BA" w:rsidR="004D1159" w:rsidRPr="004D1159" w:rsidRDefault="004D1159" w:rsidP="004D1159">
      <w:pPr>
        <w:pStyle w:val="af6"/>
      </w:pPr>
      <w:r>
        <w:t>У</w:t>
      </w:r>
      <w:r w:rsidRPr="004D1159">
        <w:t>средненный процент физического износа трубопроводов к общей протяженности участков:</w:t>
      </w:r>
    </w:p>
    <w:p w14:paraId="14257E5D" w14:textId="59C65639" w:rsidR="004D1159" w:rsidRPr="004D1159" w:rsidRDefault="004D1159" w:rsidP="004D1159">
      <w:pPr>
        <w:pStyle w:val="a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магистральные водоводы –</w:t>
      </w:r>
      <w:r w:rsidRPr="004D1159">
        <w:rPr>
          <w:color w:val="000000" w:themeColor="text1"/>
          <w:sz w:val="28"/>
          <w:szCs w:val="28"/>
        </w:rPr>
        <w:t xml:space="preserve"> 37,73%;</w:t>
      </w:r>
    </w:p>
    <w:p w14:paraId="7D6D7C37" w14:textId="32CB8879" w:rsidR="004D1159" w:rsidRPr="004D1159" w:rsidRDefault="004D1159" w:rsidP="004D1159">
      <w:pPr>
        <w:pStyle w:val="a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уличные водопроводы –</w:t>
      </w:r>
      <w:r w:rsidRPr="004D1159">
        <w:rPr>
          <w:color w:val="000000" w:themeColor="text1"/>
          <w:sz w:val="28"/>
          <w:szCs w:val="28"/>
        </w:rPr>
        <w:t xml:space="preserve"> 93,99%;</w:t>
      </w:r>
    </w:p>
    <w:p w14:paraId="6C43404A" w14:textId="2997154B" w:rsidR="004D1159" w:rsidRPr="004D1159" w:rsidRDefault="004D1159" w:rsidP="004D1159">
      <w:pPr>
        <w:pStyle w:val="a"/>
        <w:spacing w:line="240" w:lineRule="auto"/>
        <w:rPr>
          <w:color w:val="000000" w:themeColor="text1"/>
          <w:sz w:val="28"/>
          <w:szCs w:val="28"/>
        </w:rPr>
      </w:pPr>
      <w:r w:rsidRPr="004D1159">
        <w:rPr>
          <w:color w:val="000000" w:themeColor="text1"/>
          <w:sz w:val="28"/>
          <w:szCs w:val="28"/>
        </w:rPr>
        <w:t>внутрикварта</w:t>
      </w:r>
      <w:r>
        <w:rPr>
          <w:color w:val="000000" w:themeColor="text1"/>
          <w:sz w:val="28"/>
          <w:szCs w:val="28"/>
        </w:rPr>
        <w:t>льные сети водоснабжения –</w:t>
      </w:r>
      <w:r w:rsidRPr="004D1159">
        <w:rPr>
          <w:color w:val="000000" w:themeColor="text1"/>
          <w:sz w:val="28"/>
          <w:szCs w:val="28"/>
        </w:rPr>
        <w:t xml:space="preserve"> 80,38%.</w:t>
      </w:r>
    </w:p>
    <w:p w14:paraId="6B064FE4" w14:textId="77777777" w:rsidR="004D1159" w:rsidRDefault="004D1159" w:rsidP="004D1159">
      <w:pPr>
        <w:pStyle w:val="af6"/>
      </w:pPr>
      <w:r w:rsidRPr="004D1159">
        <w:t xml:space="preserve">Сети выполнены преимущественно из стали, чугуна, полиэтилена, </w:t>
      </w:r>
      <w:r w:rsidRPr="004D1159">
        <w:lastRenderedPageBreak/>
        <w:t>асбестоцемента.</w:t>
      </w:r>
    </w:p>
    <w:p w14:paraId="0ABD30D4" w14:textId="64AFAB52" w:rsidR="004D1159" w:rsidRPr="00260C46" w:rsidRDefault="004D1159" w:rsidP="004D1159">
      <w:pPr>
        <w:pStyle w:val="af6"/>
      </w:pPr>
      <w:r w:rsidRPr="00260C46">
        <w:t xml:space="preserve">Значительный уровень эксплуатационного </w:t>
      </w:r>
      <w:r w:rsidR="00553A09">
        <w:t>износа</w:t>
      </w:r>
      <w:r w:rsidRPr="00260C46">
        <w:t xml:space="preserve"> трубопроводов сетей водоснабжения влияет на надежность функционирования централизованной системы водоснабжения и приводит к увеличению количества аварий и инцидентов, а также прочих техноло</w:t>
      </w:r>
      <w:r>
        <w:t xml:space="preserve">гических сбоев на водопроводных </w:t>
      </w:r>
      <w:r w:rsidRPr="00260C46">
        <w:t>сетях.</w:t>
      </w:r>
    </w:p>
    <w:p w14:paraId="1706E5F2" w14:textId="5ACEE198" w:rsidR="004D1159" w:rsidRDefault="004D1159" w:rsidP="004D1159">
      <w:pPr>
        <w:pStyle w:val="af6"/>
      </w:pPr>
      <w:r w:rsidRPr="00260C46">
        <w:t>Общее колличество технологических сбоев на сетях водоснабжения за 2024</w:t>
      </w:r>
      <w:r>
        <w:t xml:space="preserve"> </w:t>
      </w:r>
      <w:r w:rsidRPr="00260C46">
        <w:t xml:space="preserve">год, приведшее к отключению централизованного холодного водоснабжения у абнентов составило – 200 ед. </w:t>
      </w:r>
    </w:p>
    <w:p w14:paraId="34BA7DDA" w14:textId="1BB7F166" w:rsidR="002E4FAF" w:rsidRPr="00DA29B0" w:rsidRDefault="002E4FAF" w:rsidP="00DA29B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В настоящее время </w:t>
      </w:r>
      <w:r w:rsidR="00290DB3">
        <w:rPr>
          <w:sz w:val="28"/>
          <w:szCs w:val="28"/>
        </w:rPr>
        <w:t>правообладателем</w:t>
      </w:r>
      <w:r w:rsidR="007258A3">
        <w:rPr>
          <w:sz w:val="28"/>
          <w:szCs w:val="28"/>
        </w:rPr>
        <w:t xml:space="preserve"> водопроводно-канализационного хозяйства, являющегося</w:t>
      </w:r>
      <w:r w:rsidRPr="00DA29B0">
        <w:rPr>
          <w:sz w:val="28"/>
          <w:szCs w:val="28"/>
        </w:rPr>
        <w:t xml:space="preserve"> муниципальной собственностью города Твери, </w:t>
      </w:r>
      <w:r w:rsidR="007258A3">
        <w:rPr>
          <w:sz w:val="28"/>
          <w:szCs w:val="28"/>
        </w:rPr>
        <w:t>является</w:t>
      </w:r>
      <w:r w:rsidRPr="00DA29B0">
        <w:rPr>
          <w:sz w:val="28"/>
          <w:szCs w:val="28"/>
        </w:rPr>
        <w:t xml:space="preserve"> </w:t>
      </w:r>
      <w:r w:rsidR="007258A3">
        <w:rPr>
          <w:sz w:val="28"/>
          <w:szCs w:val="28"/>
        </w:rPr>
        <w:t>общество</w:t>
      </w:r>
      <w:r w:rsidRPr="00DA29B0">
        <w:rPr>
          <w:sz w:val="28"/>
          <w:szCs w:val="28"/>
        </w:rPr>
        <w:t xml:space="preserve"> с ограниченной ответственностью </w:t>
      </w:r>
      <w:r w:rsidR="00C81DD7" w:rsidRPr="00DA29B0">
        <w:rPr>
          <w:sz w:val="28"/>
          <w:szCs w:val="28"/>
        </w:rPr>
        <w:t>«</w:t>
      </w:r>
      <w:r w:rsidRPr="00DA29B0">
        <w:rPr>
          <w:sz w:val="28"/>
          <w:szCs w:val="28"/>
        </w:rPr>
        <w:t>Тверь Водоканал</w:t>
      </w:r>
      <w:r w:rsidR="00C81DD7" w:rsidRPr="00DA29B0">
        <w:rPr>
          <w:sz w:val="28"/>
          <w:szCs w:val="28"/>
        </w:rPr>
        <w:t>»</w:t>
      </w:r>
      <w:r w:rsidR="007258A3">
        <w:rPr>
          <w:sz w:val="28"/>
          <w:szCs w:val="28"/>
        </w:rPr>
        <w:t xml:space="preserve"> (на основании договора аренды от 09.08.2007</w:t>
      </w:r>
      <w:r w:rsidRPr="00DA29B0">
        <w:rPr>
          <w:sz w:val="28"/>
          <w:szCs w:val="28"/>
        </w:rPr>
        <w:t xml:space="preserve"> № 1). </w:t>
      </w:r>
    </w:p>
    <w:p w14:paraId="717AE783" w14:textId="73B5EE2B" w:rsidR="002E4FAF" w:rsidRDefault="002E4FAF" w:rsidP="00DA29B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Договором аренды муниципальных объектов водопроводно-канализационного хозяйства, переданных </w:t>
      </w:r>
      <w:r w:rsidR="00553A09">
        <w:rPr>
          <w:sz w:val="28"/>
          <w:szCs w:val="28"/>
        </w:rPr>
        <w:t>А</w:t>
      </w:r>
      <w:r w:rsidRPr="00DA29B0">
        <w:rPr>
          <w:sz w:val="28"/>
          <w:szCs w:val="28"/>
        </w:rPr>
        <w:t xml:space="preserve">дминистрацией города Твери ООО </w:t>
      </w:r>
      <w:r w:rsidR="00740415" w:rsidRPr="00DA29B0">
        <w:rPr>
          <w:sz w:val="28"/>
          <w:szCs w:val="28"/>
        </w:rPr>
        <w:t>«</w:t>
      </w:r>
      <w:r w:rsidRPr="00DA29B0">
        <w:rPr>
          <w:sz w:val="28"/>
          <w:szCs w:val="28"/>
        </w:rPr>
        <w:t>Тверь Водоканал</w:t>
      </w:r>
      <w:r w:rsidR="00740415" w:rsidRPr="00DA29B0">
        <w:rPr>
          <w:sz w:val="28"/>
          <w:szCs w:val="28"/>
        </w:rPr>
        <w:t>»</w:t>
      </w:r>
      <w:r w:rsidRPr="00DA29B0">
        <w:rPr>
          <w:sz w:val="28"/>
          <w:szCs w:val="28"/>
        </w:rPr>
        <w:t xml:space="preserve">, предусмотрена обязанность арендатора производить капитальный ремонт объектов водоснабжения и водоотведения в пределах средств, предусмотренных в тарифе организации. </w:t>
      </w:r>
    </w:p>
    <w:p w14:paraId="0821C294" w14:textId="29938C47" w:rsidR="007258A3" w:rsidRPr="00DA29B0" w:rsidRDefault="007258A3" w:rsidP="00DA29B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модернизация </w:t>
      </w:r>
      <w:r w:rsidRPr="00DA29B0">
        <w:rPr>
          <w:sz w:val="28"/>
          <w:szCs w:val="28"/>
        </w:rPr>
        <w:t>водопроводно-канализационной сети города Твери</w:t>
      </w:r>
      <w:r>
        <w:rPr>
          <w:sz w:val="28"/>
          <w:szCs w:val="28"/>
        </w:rPr>
        <w:t xml:space="preserve"> </w:t>
      </w:r>
      <w:r w:rsidR="001D4E7E">
        <w:rPr>
          <w:sz w:val="28"/>
          <w:szCs w:val="28"/>
        </w:rPr>
        <w:t>осуществляются</w:t>
      </w:r>
      <w:r>
        <w:rPr>
          <w:sz w:val="28"/>
          <w:szCs w:val="28"/>
        </w:rPr>
        <w:t xml:space="preserve"> ООО «Тверь Водоканал» в рамках инвестиционной программы </w:t>
      </w:r>
      <w:r w:rsidRPr="00DA29B0">
        <w:rPr>
          <w:sz w:val="28"/>
          <w:szCs w:val="28"/>
        </w:rPr>
        <w:t>ООО «Тверь Водоканал» на 2019 - 2025 годы</w:t>
      </w:r>
      <w:r>
        <w:rPr>
          <w:sz w:val="28"/>
          <w:szCs w:val="28"/>
        </w:rPr>
        <w:t>.</w:t>
      </w:r>
    </w:p>
    <w:p w14:paraId="06C696A9" w14:textId="77777777" w:rsidR="001D4E7E" w:rsidRDefault="00BF17A9" w:rsidP="00DA29B0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А</w:t>
      </w:r>
      <w:r w:rsidR="002E4FAF" w:rsidRPr="00DA29B0">
        <w:rPr>
          <w:sz w:val="28"/>
          <w:szCs w:val="28"/>
        </w:rPr>
        <w:t xml:space="preserve">дминистрацией города Твери ООО </w:t>
      </w:r>
      <w:r w:rsidR="00740415" w:rsidRPr="00DA29B0">
        <w:rPr>
          <w:sz w:val="28"/>
          <w:szCs w:val="28"/>
        </w:rPr>
        <w:t>«</w:t>
      </w:r>
      <w:r w:rsidR="002E4FAF" w:rsidRPr="00DA29B0">
        <w:rPr>
          <w:sz w:val="28"/>
          <w:szCs w:val="28"/>
        </w:rPr>
        <w:t>Тверь Водоканал</w:t>
      </w:r>
      <w:r w:rsidR="00740415" w:rsidRPr="00DA29B0">
        <w:rPr>
          <w:sz w:val="28"/>
          <w:szCs w:val="28"/>
        </w:rPr>
        <w:t>»</w:t>
      </w:r>
      <w:r w:rsidR="002E4FAF" w:rsidRPr="00DA29B0">
        <w:rPr>
          <w:sz w:val="28"/>
          <w:szCs w:val="28"/>
        </w:rPr>
        <w:t xml:space="preserve"> </w:t>
      </w:r>
      <w:r w:rsidR="007258A3" w:rsidRPr="00DA29B0">
        <w:rPr>
          <w:sz w:val="28"/>
          <w:szCs w:val="28"/>
        </w:rPr>
        <w:t xml:space="preserve">согласована инвестиционная программа </w:t>
      </w:r>
      <w:r w:rsidR="007258A3">
        <w:rPr>
          <w:sz w:val="28"/>
          <w:szCs w:val="28"/>
        </w:rPr>
        <w:t>на 2026 - 2032</w:t>
      </w:r>
      <w:r w:rsidR="002E4FAF" w:rsidRPr="00DA29B0">
        <w:rPr>
          <w:sz w:val="28"/>
          <w:szCs w:val="28"/>
        </w:rPr>
        <w:t xml:space="preserve"> годы. Однако реализация мероприятий инвестиционной программы предполагает только развитие и модернизацию водопроводно-канализационной сети города Твери, расходы на текущий и капитальный ремонт сетей водоснабжения и водоотведения не предусмотрены. </w:t>
      </w:r>
    </w:p>
    <w:p w14:paraId="06932F6D" w14:textId="13E2FBF2" w:rsidR="001D4E7E" w:rsidRPr="001D4E7E" w:rsidRDefault="001D4E7E" w:rsidP="001D4E7E">
      <w:pPr>
        <w:pStyle w:val="af6"/>
      </w:pPr>
      <w:r w:rsidRPr="001D4E7E">
        <w:t>К основным техническим и технологическим проблемам возникающ</w:t>
      </w:r>
      <w:r w:rsidR="00553A09">
        <w:t>им</w:t>
      </w:r>
      <w:r w:rsidRPr="001D4E7E">
        <w:t xml:space="preserve"> при водоснабжении </w:t>
      </w:r>
      <w:r w:rsidR="00553A09">
        <w:t>г</w:t>
      </w:r>
      <w:r w:rsidRPr="001D4E7E">
        <w:t>ород</w:t>
      </w:r>
      <w:r w:rsidR="00553A09">
        <w:t>а</w:t>
      </w:r>
      <w:r w:rsidRPr="001D4E7E">
        <w:t xml:space="preserve"> Твер</w:t>
      </w:r>
      <w:r w:rsidR="00553A09">
        <w:t>и</w:t>
      </w:r>
      <w:r w:rsidRPr="001D4E7E">
        <w:t xml:space="preserve"> можно отнести:</w:t>
      </w:r>
    </w:p>
    <w:p w14:paraId="578F20A5" w14:textId="08E8E15A" w:rsidR="001D4E7E" w:rsidRPr="001D4E7E" w:rsidRDefault="001D4E7E" w:rsidP="001D4E7E">
      <w:pPr>
        <w:pStyle w:val="a"/>
        <w:spacing w:line="240" w:lineRule="auto"/>
        <w:rPr>
          <w:b/>
          <w:color w:val="000000" w:themeColor="text1"/>
          <w:sz w:val="28"/>
          <w:szCs w:val="28"/>
        </w:rPr>
      </w:pPr>
      <w:r w:rsidRPr="001D4E7E">
        <w:rPr>
          <w:color w:val="000000" w:themeColor="text1"/>
          <w:sz w:val="28"/>
          <w:szCs w:val="28"/>
        </w:rPr>
        <w:t xml:space="preserve">дефицит питьевой воды в часы максимального водопотребления в достаточно крупных районах города – жилой район «Южный», поселок Первомайский, район привокзальной площади, поселок Мигалово, район, прилегающий к проспекту </w:t>
      </w:r>
      <w:r w:rsidR="0000065F">
        <w:rPr>
          <w:color w:val="000000" w:themeColor="text1"/>
          <w:sz w:val="28"/>
          <w:szCs w:val="28"/>
        </w:rPr>
        <w:t>Николая Корыткова</w:t>
      </w:r>
      <w:r w:rsidRPr="001D4E7E">
        <w:rPr>
          <w:color w:val="000000" w:themeColor="text1"/>
          <w:sz w:val="28"/>
          <w:szCs w:val="28"/>
        </w:rPr>
        <w:t>, район Стеклозавода и другие;</w:t>
      </w:r>
    </w:p>
    <w:p w14:paraId="28E42EB0" w14:textId="77777777" w:rsidR="001D4E7E" w:rsidRPr="001D4E7E" w:rsidRDefault="001D4E7E" w:rsidP="001D4E7E">
      <w:pPr>
        <w:pStyle w:val="a"/>
        <w:spacing w:line="240" w:lineRule="auto"/>
        <w:rPr>
          <w:color w:val="000000" w:themeColor="text1"/>
          <w:sz w:val="28"/>
          <w:szCs w:val="28"/>
        </w:rPr>
      </w:pPr>
      <w:r w:rsidRPr="001D4E7E">
        <w:rPr>
          <w:color w:val="000000" w:themeColor="text1"/>
          <w:sz w:val="28"/>
          <w:szCs w:val="28"/>
        </w:rPr>
        <w:t>перебои в подаче воды по причине нехватки необходимого давления и напора в часы максимального водопотребления, особенно на верхних этажах 5– этажных жилых домов в привокзальной части города.</w:t>
      </w:r>
    </w:p>
    <w:p w14:paraId="54DFDA1F" w14:textId="77777777" w:rsidR="001D4E7E" w:rsidRPr="001D4E7E" w:rsidRDefault="001D4E7E" w:rsidP="001D4E7E">
      <w:pPr>
        <w:pStyle w:val="a"/>
        <w:spacing w:line="240" w:lineRule="auto"/>
        <w:rPr>
          <w:color w:val="000000" w:themeColor="text1"/>
          <w:sz w:val="28"/>
          <w:szCs w:val="28"/>
        </w:rPr>
      </w:pPr>
      <w:r w:rsidRPr="001D4E7E">
        <w:rPr>
          <w:color w:val="000000" w:themeColor="text1"/>
          <w:sz w:val="28"/>
          <w:szCs w:val="28"/>
        </w:rPr>
        <w:t>снижение качества воды в тупиковых участках сетей водоснабжения в разных районах города;</w:t>
      </w:r>
    </w:p>
    <w:p w14:paraId="2ABFBC57" w14:textId="77777777" w:rsidR="001D4E7E" w:rsidRPr="001D4E7E" w:rsidRDefault="001D4E7E" w:rsidP="001D4E7E">
      <w:pPr>
        <w:pStyle w:val="a"/>
        <w:spacing w:line="240" w:lineRule="auto"/>
        <w:rPr>
          <w:color w:val="000000" w:themeColor="text1"/>
          <w:sz w:val="28"/>
          <w:szCs w:val="28"/>
        </w:rPr>
      </w:pPr>
      <w:r w:rsidRPr="001D4E7E">
        <w:rPr>
          <w:color w:val="000000" w:themeColor="text1"/>
          <w:sz w:val="28"/>
          <w:szCs w:val="28"/>
        </w:rPr>
        <w:t>отсутствия централизованного водоснабжения в районах существующей застройки;</w:t>
      </w:r>
    </w:p>
    <w:p w14:paraId="18A930B9" w14:textId="33C8D88A" w:rsidR="001D4E7E" w:rsidRPr="001D4E7E" w:rsidRDefault="001D4E7E" w:rsidP="001D4E7E">
      <w:pPr>
        <w:pStyle w:val="a"/>
        <w:spacing w:line="240" w:lineRule="auto"/>
        <w:rPr>
          <w:color w:val="000000" w:themeColor="text1"/>
          <w:sz w:val="28"/>
          <w:szCs w:val="28"/>
        </w:rPr>
      </w:pPr>
      <w:r w:rsidRPr="001D4E7E">
        <w:rPr>
          <w:color w:val="000000" w:themeColor="text1"/>
          <w:sz w:val="28"/>
          <w:szCs w:val="28"/>
        </w:rPr>
        <w:t>отсутствие водоподготовки на ряде скважин Городского водозабора, что в свою очередь неблагоприятно влияет на общее качество воды в системе водоснабжения города Твер</w:t>
      </w:r>
      <w:r w:rsidR="00553A09">
        <w:rPr>
          <w:color w:val="000000" w:themeColor="text1"/>
          <w:sz w:val="28"/>
          <w:szCs w:val="28"/>
        </w:rPr>
        <w:t>и</w:t>
      </w:r>
      <w:r w:rsidRPr="001D4E7E">
        <w:rPr>
          <w:color w:val="000000" w:themeColor="text1"/>
          <w:sz w:val="28"/>
          <w:szCs w:val="28"/>
        </w:rPr>
        <w:t>;</w:t>
      </w:r>
    </w:p>
    <w:p w14:paraId="0E5A3F31" w14:textId="77777777" w:rsidR="0000065F" w:rsidRPr="0000065F" w:rsidRDefault="001D4E7E" w:rsidP="002E6627">
      <w:pPr>
        <w:pStyle w:val="a"/>
        <w:spacing w:line="240" w:lineRule="auto"/>
        <w:ind w:firstLine="540"/>
        <w:jc w:val="center"/>
        <w:rPr>
          <w:sz w:val="28"/>
          <w:szCs w:val="28"/>
        </w:rPr>
      </w:pPr>
      <w:r w:rsidRPr="0000065F">
        <w:rPr>
          <w:color w:val="000000" w:themeColor="text1"/>
          <w:sz w:val="28"/>
          <w:szCs w:val="28"/>
        </w:rPr>
        <w:t>отсутствие второго ввода в городскую распределительную сеть, который позволит обеспечить более высокую производительность водоснабжения и создать резерв системы водоснабжения города, в случае возникновения аварийных ситуаций на существующих источниках водоснабжения</w:t>
      </w:r>
      <w:r w:rsidR="00553A09" w:rsidRPr="0000065F">
        <w:rPr>
          <w:color w:val="000000" w:themeColor="text1"/>
          <w:sz w:val="28"/>
          <w:szCs w:val="28"/>
        </w:rPr>
        <w:t>.</w:t>
      </w:r>
      <w:r w:rsidRPr="0000065F">
        <w:rPr>
          <w:color w:val="000000" w:themeColor="text1"/>
          <w:sz w:val="28"/>
          <w:szCs w:val="28"/>
        </w:rPr>
        <w:t xml:space="preserve"> </w:t>
      </w:r>
    </w:p>
    <w:p w14:paraId="2EA8426C" w14:textId="05B6419B" w:rsidR="002E4FAF" w:rsidRPr="0000065F" w:rsidRDefault="00DA29B0" w:rsidP="0000065F">
      <w:pPr>
        <w:pStyle w:val="a"/>
        <w:numPr>
          <w:ilvl w:val="0"/>
          <w:numId w:val="0"/>
        </w:numPr>
        <w:spacing w:line="240" w:lineRule="auto"/>
        <w:ind w:left="540"/>
        <w:rPr>
          <w:sz w:val="28"/>
          <w:szCs w:val="28"/>
        </w:rPr>
      </w:pPr>
      <w:r w:rsidRPr="0000065F">
        <w:rPr>
          <w:sz w:val="28"/>
          <w:szCs w:val="28"/>
        </w:rPr>
        <w:lastRenderedPageBreak/>
        <w:t xml:space="preserve">1.2. </w:t>
      </w:r>
      <w:r w:rsidR="002E4FAF" w:rsidRPr="0000065F">
        <w:rPr>
          <w:sz w:val="28"/>
          <w:szCs w:val="28"/>
        </w:rPr>
        <w:t>Состояние системы бытового водоотведения города Твери</w:t>
      </w:r>
      <w:r w:rsidR="00B37767">
        <w:rPr>
          <w:sz w:val="28"/>
          <w:szCs w:val="28"/>
        </w:rPr>
        <w:t>.</w:t>
      </w:r>
      <w:r w:rsidR="00C81DD7" w:rsidRPr="0000065F">
        <w:rPr>
          <w:sz w:val="28"/>
          <w:szCs w:val="28"/>
        </w:rPr>
        <w:t xml:space="preserve"> </w:t>
      </w:r>
    </w:p>
    <w:p w14:paraId="0808F4D7" w14:textId="77777777" w:rsidR="002E4FAF" w:rsidRPr="00DA29B0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Бытовое водоотведение - это отвод сточных бытовых вод из жилых и нежилых зданий по централизованным канализационным сетям водоотведения и внутренним инженерным системам. </w:t>
      </w:r>
    </w:p>
    <w:p w14:paraId="5AA59A25" w14:textId="77777777" w:rsidR="002E4FAF" w:rsidRPr="00DA29B0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Обеспечение населения качественными услугами по бытовому водоотведению является одной из проблем городского коммунального комплекса. В настоящее время система бытового водоотведения города не в состоянии обеспечить растущие потребности областного центра и имеет ряд серьезных недостатков, которые оказывают негативное влияние на качество предоставляемых услуг населению по отводу бытовых сточных вод. </w:t>
      </w:r>
    </w:p>
    <w:p w14:paraId="1E176691" w14:textId="3073EA24" w:rsidR="002E4FAF" w:rsidRPr="00DA29B0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Система коммунального водоотведения (коммунальной канализации) включает систему самотечно-напорных коллекторов, канализационные насосные станции водоотведения (КНС), дюкеры через рек</w:t>
      </w:r>
      <w:r w:rsidR="00A91394">
        <w:rPr>
          <w:sz w:val="28"/>
          <w:szCs w:val="28"/>
        </w:rPr>
        <w:t>и</w:t>
      </w:r>
      <w:r w:rsidRPr="00DA29B0">
        <w:rPr>
          <w:sz w:val="28"/>
          <w:szCs w:val="28"/>
        </w:rPr>
        <w:t xml:space="preserve"> Волг</w:t>
      </w:r>
      <w:r w:rsidR="00553A09">
        <w:rPr>
          <w:sz w:val="28"/>
          <w:szCs w:val="28"/>
        </w:rPr>
        <w:t>у</w:t>
      </w:r>
      <w:r w:rsidRPr="00DA29B0">
        <w:rPr>
          <w:sz w:val="28"/>
          <w:szCs w:val="28"/>
        </w:rPr>
        <w:t>, Тверц</w:t>
      </w:r>
      <w:r w:rsidR="00553A09">
        <w:rPr>
          <w:sz w:val="28"/>
          <w:szCs w:val="28"/>
        </w:rPr>
        <w:t>у</w:t>
      </w:r>
      <w:r w:rsidRPr="00DA29B0">
        <w:rPr>
          <w:sz w:val="28"/>
          <w:szCs w:val="28"/>
        </w:rPr>
        <w:t>, Тьмак</w:t>
      </w:r>
      <w:r w:rsidR="00553A09">
        <w:rPr>
          <w:sz w:val="28"/>
          <w:szCs w:val="28"/>
        </w:rPr>
        <w:t xml:space="preserve">у </w:t>
      </w:r>
      <w:r w:rsidRPr="00DA29B0">
        <w:rPr>
          <w:sz w:val="28"/>
          <w:szCs w:val="28"/>
        </w:rPr>
        <w:t>и Лазурь, очистных сооружений канализации (ОСК).</w:t>
      </w:r>
    </w:p>
    <w:p w14:paraId="02C69C73" w14:textId="440740E0" w:rsidR="002E4FAF" w:rsidRPr="00DA29B0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В настоящее время сети и сооружения бытового водоотведения города имеют высокую степень износа, особенно самотечно-напорные коллектор</w:t>
      </w:r>
      <w:r w:rsidR="00B4062D">
        <w:rPr>
          <w:sz w:val="28"/>
          <w:szCs w:val="28"/>
        </w:rPr>
        <w:t>ы</w:t>
      </w:r>
      <w:r w:rsidRPr="00DA29B0">
        <w:rPr>
          <w:sz w:val="28"/>
          <w:szCs w:val="28"/>
        </w:rPr>
        <w:t xml:space="preserve">. Результаты их обследования показали, что техническое состояние и оснащение оборудованием не отвечают требованиям надежного обеспечения населения коммунальными услугами. </w:t>
      </w:r>
    </w:p>
    <w:p w14:paraId="186C9E1A" w14:textId="77777777" w:rsidR="002E4FAF" w:rsidRPr="00DA29B0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Техническое состояние 62 КНС оценивается в целом как удовлетворительное. Оборудование в большинстве КНС установлено в 1990-2000 годы и является недостаточно энергоэффективным.</w:t>
      </w:r>
    </w:p>
    <w:p w14:paraId="19FA1960" w14:textId="77777777" w:rsidR="002E4FAF" w:rsidRPr="00DA29B0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С 2019 по 2024 год проводились работы по реконструкции ОСК.</w:t>
      </w:r>
    </w:p>
    <w:p w14:paraId="4CAB9F78" w14:textId="77777777" w:rsidR="0000065F" w:rsidRDefault="002E4FAF" w:rsidP="0000065F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Протяженность городских сетей бытового водоотведения составляет 565,22 км. По протяжённости основную долю сетей водоотведения составляют дворовые и внутриквартальные сети – 305,77 км. Протяжённость магистральных коллекторов составляет - 111,62 км., уличной канализационной сети – 147,83 км. Сети водоотведения преимущественно керамические, железобетонные, стальные, чугунные.</w:t>
      </w:r>
    </w:p>
    <w:p w14:paraId="794ECDBE" w14:textId="3BFF80E5" w:rsidR="002E4FAF" w:rsidRPr="00DA29B0" w:rsidRDefault="00DA29B0" w:rsidP="0000065F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2E4FAF" w:rsidRPr="00DA29B0">
        <w:rPr>
          <w:sz w:val="28"/>
          <w:szCs w:val="28"/>
        </w:rPr>
        <w:t>Состояние системы теплоснабжения</w:t>
      </w:r>
      <w:r>
        <w:rPr>
          <w:sz w:val="28"/>
          <w:szCs w:val="28"/>
        </w:rPr>
        <w:t xml:space="preserve"> </w:t>
      </w:r>
      <w:r w:rsidR="002E4FAF" w:rsidRPr="00DA29B0">
        <w:rPr>
          <w:sz w:val="28"/>
          <w:szCs w:val="28"/>
        </w:rPr>
        <w:t>города Твери</w:t>
      </w:r>
      <w:r w:rsidR="00B37767">
        <w:rPr>
          <w:sz w:val="28"/>
          <w:szCs w:val="28"/>
        </w:rPr>
        <w:t>.</w:t>
      </w:r>
      <w:r w:rsidR="002E4FAF" w:rsidRPr="00DA29B0">
        <w:rPr>
          <w:sz w:val="28"/>
          <w:szCs w:val="28"/>
        </w:rPr>
        <w:t xml:space="preserve"> </w:t>
      </w:r>
    </w:p>
    <w:p w14:paraId="7DA28BDA" w14:textId="77777777" w:rsidR="002E4FAF" w:rsidRPr="00DA29B0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Основными источниками теплоснабжения города Твери являются ТЭЦ-1, ТЭЦ-3, ТЭЦ-4, водогрейные котельные № 1 и № 2, котельный цех, котельная «Южная». На территории города Твери функционирует 3 ТЭЦ и 34 котельные, преобладающим является централизованное теплоснабжение.</w:t>
      </w:r>
    </w:p>
    <w:p w14:paraId="5FDC2886" w14:textId="728FCE57" w:rsidR="002E4FAF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В условиях развития города и строительства нового жилищного фонда располагаемая мощность основных источников (ТЭЦ-1, ТЭЦ-3, ТЭЦ-4, ВК-1, ВК-2, ВК </w:t>
      </w:r>
      <w:r w:rsidR="00740415" w:rsidRPr="00DA29B0">
        <w:rPr>
          <w:sz w:val="28"/>
          <w:szCs w:val="28"/>
        </w:rPr>
        <w:t>«</w:t>
      </w:r>
      <w:r w:rsidRPr="00DA29B0">
        <w:rPr>
          <w:sz w:val="28"/>
          <w:szCs w:val="28"/>
        </w:rPr>
        <w:t>Южная</w:t>
      </w:r>
      <w:r w:rsidR="00740415" w:rsidRPr="00DA29B0">
        <w:rPr>
          <w:sz w:val="28"/>
          <w:szCs w:val="28"/>
        </w:rPr>
        <w:t>»</w:t>
      </w:r>
      <w:r w:rsidRPr="00DA29B0">
        <w:rPr>
          <w:sz w:val="28"/>
          <w:szCs w:val="28"/>
        </w:rPr>
        <w:t>) используется в полном объеме, существует дефицит мощности. Оборудование ТЭЦ-1 введено в эксплуатацию в 1912 году, ТЭЦ-4 введена в эксплуатацию в 1949 году, ТЭЦ-3 введена в эксплуатацию в 1973 году, соответственно средняя выработка нормативного срока в целом составляет 74 %.</w:t>
      </w:r>
    </w:p>
    <w:p w14:paraId="5772CAD1" w14:textId="6F82DAE4" w:rsidR="00CF1A40" w:rsidRPr="00CF1A40" w:rsidRDefault="00CF1A40" w:rsidP="00CF1A40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40">
        <w:rPr>
          <w:rFonts w:ascii="Times New Roman" w:hAnsi="Times New Roman" w:cs="Times New Roman"/>
          <w:sz w:val="28"/>
          <w:szCs w:val="28"/>
        </w:rPr>
        <w:t>В соответствии с принят</w:t>
      </w:r>
      <w:r w:rsidR="00553A09">
        <w:rPr>
          <w:rFonts w:ascii="Times New Roman" w:hAnsi="Times New Roman" w:cs="Times New Roman"/>
          <w:sz w:val="28"/>
          <w:szCs w:val="28"/>
        </w:rPr>
        <w:t>ой</w:t>
      </w:r>
      <w:r w:rsidRPr="00CF1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Схемой теплоснабжения город</w:t>
      </w:r>
      <w:r w:rsidR="00553A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Твер</w:t>
      </w:r>
      <w:r w:rsidR="00553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2039 года </w:t>
      </w:r>
      <w:r w:rsidRPr="00CF1A40">
        <w:rPr>
          <w:rFonts w:ascii="Times New Roman" w:hAnsi="Times New Roman" w:cs="Times New Roman"/>
          <w:sz w:val="28"/>
          <w:szCs w:val="28"/>
        </w:rPr>
        <w:t>сценарием ра</w:t>
      </w:r>
      <w:r>
        <w:rPr>
          <w:rFonts w:ascii="Times New Roman" w:hAnsi="Times New Roman" w:cs="Times New Roman"/>
          <w:sz w:val="28"/>
          <w:szCs w:val="28"/>
        </w:rPr>
        <w:t>звития системы теплоснабжения города</w:t>
      </w:r>
      <w:r w:rsidRPr="00CF1A40">
        <w:rPr>
          <w:rFonts w:ascii="Times New Roman" w:hAnsi="Times New Roman" w:cs="Times New Roman"/>
          <w:sz w:val="28"/>
          <w:szCs w:val="28"/>
        </w:rPr>
        <w:t xml:space="preserve"> Твери в части источников с комбинированной выработкой тепловой и электрической энергии планируется развитие существующей системы теплоснабжения с выполнением необходимого объема мероприятий для поддержания работоспособности существующих ТЭЦ города.</w:t>
      </w:r>
    </w:p>
    <w:p w14:paraId="0E26F3EB" w14:textId="77777777" w:rsidR="00B87A8C" w:rsidRPr="00B87A8C" w:rsidRDefault="00B87A8C" w:rsidP="00B87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A8C">
        <w:rPr>
          <w:rFonts w:ascii="Times New Roman" w:hAnsi="Times New Roman" w:cs="Times New Roman"/>
          <w:sz w:val="28"/>
          <w:szCs w:val="28"/>
        </w:rPr>
        <w:t>Схемой теплоснабжения предусматривается:</w:t>
      </w:r>
    </w:p>
    <w:p w14:paraId="0768288F" w14:textId="22C5AE86" w:rsidR="00B87A8C" w:rsidRPr="00B87A8C" w:rsidRDefault="00553A09" w:rsidP="00212CF8">
      <w:pPr>
        <w:pStyle w:val="a8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87A8C" w:rsidRPr="00B87A8C">
        <w:rPr>
          <w:rFonts w:ascii="Times New Roman" w:hAnsi="Times New Roman" w:cs="Times New Roman"/>
          <w:sz w:val="28"/>
          <w:szCs w:val="28"/>
        </w:rPr>
        <w:t>еконструкция котельных ВК-1, ВК-2</w:t>
      </w:r>
      <w:r w:rsidR="00E05E4C">
        <w:rPr>
          <w:rFonts w:ascii="Times New Roman" w:hAnsi="Times New Roman" w:cs="Times New Roman"/>
          <w:sz w:val="28"/>
          <w:szCs w:val="28"/>
        </w:rPr>
        <w:t>, Южная (включая организацию резервного топливного хозяйства (РТХ)</w:t>
      </w:r>
      <w:r w:rsidR="00B87A8C" w:rsidRPr="00B87A8C">
        <w:rPr>
          <w:rFonts w:ascii="Times New Roman" w:hAnsi="Times New Roman" w:cs="Times New Roman"/>
          <w:sz w:val="28"/>
          <w:szCs w:val="28"/>
        </w:rPr>
        <w:t xml:space="preserve">) и ОКЦ. </w:t>
      </w:r>
    </w:p>
    <w:p w14:paraId="41E8B38A" w14:textId="3589718A" w:rsidR="00B87A8C" w:rsidRPr="00B87A8C" w:rsidRDefault="00B87A8C" w:rsidP="00B87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A8C">
        <w:rPr>
          <w:rFonts w:ascii="Times New Roman" w:hAnsi="Times New Roman" w:cs="Times New Roman"/>
          <w:sz w:val="28"/>
          <w:szCs w:val="28"/>
        </w:rPr>
        <w:t>Мероприятие направлено на достижение максимальной производительности котельного агрегата, экономичности работ</w:t>
      </w:r>
      <w:r w:rsidR="00553A09">
        <w:rPr>
          <w:rFonts w:ascii="Times New Roman" w:hAnsi="Times New Roman" w:cs="Times New Roman"/>
          <w:sz w:val="28"/>
          <w:szCs w:val="28"/>
        </w:rPr>
        <w:t>ы</w:t>
      </w:r>
      <w:r w:rsidRPr="00B87A8C">
        <w:rPr>
          <w:rFonts w:ascii="Times New Roman" w:hAnsi="Times New Roman" w:cs="Times New Roman"/>
          <w:sz w:val="28"/>
          <w:szCs w:val="28"/>
        </w:rPr>
        <w:t xml:space="preserve"> при различных нагрузках, снижени</w:t>
      </w:r>
      <w:r w:rsidR="00553A09">
        <w:rPr>
          <w:rFonts w:ascii="Times New Roman" w:hAnsi="Times New Roman" w:cs="Times New Roman"/>
          <w:sz w:val="28"/>
          <w:szCs w:val="28"/>
        </w:rPr>
        <w:t>е</w:t>
      </w:r>
      <w:r w:rsidRPr="00B87A8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553A09">
        <w:rPr>
          <w:rFonts w:ascii="Times New Roman" w:hAnsi="Times New Roman" w:cs="Times New Roman"/>
          <w:sz w:val="28"/>
          <w:szCs w:val="28"/>
        </w:rPr>
        <w:t>ов</w:t>
      </w:r>
      <w:r w:rsidRPr="00B87A8C">
        <w:rPr>
          <w:rFonts w:ascii="Times New Roman" w:hAnsi="Times New Roman" w:cs="Times New Roman"/>
          <w:sz w:val="28"/>
          <w:szCs w:val="28"/>
        </w:rPr>
        <w:t xml:space="preserve"> электроэнергии на производственные нужды</w:t>
      </w:r>
      <w:r w:rsidR="00553A09">
        <w:rPr>
          <w:rFonts w:ascii="Times New Roman" w:hAnsi="Times New Roman" w:cs="Times New Roman"/>
          <w:sz w:val="28"/>
          <w:szCs w:val="28"/>
        </w:rPr>
        <w:t>;</w:t>
      </w:r>
    </w:p>
    <w:p w14:paraId="173C9AD0" w14:textId="48FE05B8" w:rsidR="00B87A8C" w:rsidRPr="00B87A8C" w:rsidRDefault="00553A09" w:rsidP="00B87A8C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87A8C" w:rsidRPr="00B87A8C">
        <w:rPr>
          <w:rFonts w:ascii="Times New Roman" w:hAnsi="Times New Roman" w:cs="Times New Roman"/>
          <w:sz w:val="28"/>
          <w:szCs w:val="28"/>
        </w:rPr>
        <w:t>еконструкция котельной «ХБК»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0BE3B3" w14:textId="0DAACC9F" w:rsidR="00B87A8C" w:rsidRPr="00B87A8C" w:rsidRDefault="00B87A8C" w:rsidP="00B87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A8C">
        <w:rPr>
          <w:rFonts w:ascii="Times New Roman" w:hAnsi="Times New Roman" w:cs="Times New Roman"/>
          <w:sz w:val="28"/>
          <w:szCs w:val="28"/>
        </w:rPr>
        <w:t>Планируется полная замена основного (установка 4 водогрейных жаротрубных котла мощностью 3 Гкал/ч каждый) и вспомогательного оборудования котельной в целях обеспечения возможности автоматизации котельной</w:t>
      </w:r>
      <w:r w:rsidR="00553A09">
        <w:rPr>
          <w:rFonts w:ascii="Times New Roman" w:hAnsi="Times New Roman" w:cs="Times New Roman"/>
          <w:sz w:val="28"/>
          <w:szCs w:val="28"/>
        </w:rPr>
        <w:t>;</w:t>
      </w:r>
    </w:p>
    <w:p w14:paraId="622AFE1A" w14:textId="75A662A3" w:rsidR="00B87A8C" w:rsidRPr="00E05E4C" w:rsidRDefault="00553A09" w:rsidP="00E05E4C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E4C">
        <w:rPr>
          <w:rFonts w:ascii="Times New Roman" w:hAnsi="Times New Roman" w:cs="Times New Roman"/>
          <w:sz w:val="28"/>
          <w:szCs w:val="28"/>
        </w:rPr>
        <w:t>с</w:t>
      </w:r>
      <w:r w:rsidR="00B87A8C" w:rsidRPr="00E05E4C">
        <w:rPr>
          <w:rFonts w:ascii="Times New Roman" w:hAnsi="Times New Roman" w:cs="Times New Roman"/>
          <w:sz w:val="28"/>
          <w:szCs w:val="28"/>
        </w:rPr>
        <w:t>троительство котельной «Затверецкая»</w:t>
      </w:r>
      <w:r w:rsidRPr="00E05E4C">
        <w:rPr>
          <w:rFonts w:ascii="Times New Roman" w:hAnsi="Times New Roman" w:cs="Times New Roman"/>
          <w:sz w:val="28"/>
          <w:szCs w:val="28"/>
        </w:rPr>
        <w:t>.</w:t>
      </w:r>
    </w:p>
    <w:p w14:paraId="44719D6A" w14:textId="00621324" w:rsidR="00E05E4C" w:rsidRPr="00E05E4C" w:rsidRDefault="00E05E4C" w:rsidP="00E05E4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E4C">
        <w:rPr>
          <w:rFonts w:ascii="Times New Roman" w:hAnsi="Times New Roman" w:cs="Times New Roman"/>
          <w:sz w:val="28"/>
          <w:szCs w:val="28"/>
        </w:rPr>
        <w:t>Котельная АО «ТКСМ № 2» является основным источником т</w:t>
      </w:r>
      <w:r w:rsidR="00212CF8">
        <w:rPr>
          <w:rFonts w:ascii="Times New Roman" w:hAnsi="Times New Roman" w:cs="Times New Roman"/>
          <w:sz w:val="28"/>
          <w:szCs w:val="28"/>
        </w:rPr>
        <w:t xml:space="preserve">епловой энергии жилого массива </w:t>
      </w:r>
      <w:r w:rsidRPr="00E05E4C">
        <w:rPr>
          <w:rFonts w:ascii="Times New Roman" w:hAnsi="Times New Roman" w:cs="Times New Roman"/>
          <w:sz w:val="28"/>
          <w:szCs w:val="28"/>
        </w:rPr>
        <w:t>Затверечье Заволжского района города Твери, обеспечивающим горячей водой и отоплением население и социальные учреждения. Альтернативных источников тепловой энергии на территории жил</w:t>
      </w:r>
      <w:r w:rsidR="00212CF8">
        <w:rPr>
          <w:rFonts w:ascii="Times New Roman" w:hAnsi="Times New Roman" w:cs="Times New Roman"/>
          <w:sz w:val="28"/>
          <w:szCs w:val="28"/>
        </w:rPr>
        <w:t>ого</w:t>
      </w:r>
      <w:r w:rsidRPr="00E05E4C">
        <w:rPr>
          <w:rFonts w:ascii="Times New Roman" w:hAnsi="Times New Roman" w:cs="Times New Roman"/>
          <w:sz w:val="28"/>
          <w:szCs w:val="28"/>
        </w:rPr>
        <w:t xml:space="preserve"> </w:t>
      </w:r>
      <w:r w:rsidR="00212CF8" w:rsidRPr="00E05E4C">
        <w:rPr>
          <w:rFonts w:ascii="Times New Roman" w:hAnsi="Times New Roman" w:cs="Times New Roman"/>
          <w:sz w:val="28"/>
          <w:szCs w:val="28"/>
        </w:rPr>
        <w:t>массива</w:t>
      </w:r>
      <w:r w:rsidRPr="00E05E4C">
        <w:rPr>
          <w:rFonts w:ascii="Times New Roman" w:hAnsi="Times New Roman" w:cs="Times New Roman"/>
          <w:sz w:val="28"/>
          <w:szCs w:val="28"/>
        </w:rPr>
        <w:t xml:space="preserve"> Затверечье Заволжского района в городе Твери не имеется. </w:t>
      </w:r>
    </w:p>
    <w:p w14:paraId="41302349" w14:textId="4EC73969" w:rsidR="00B87A8C" w:rsidRPr="00B87A8C" w:rsidRDefault="00B87A8C" w:rsidP="00B8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A8C">
        <w:rPr>
          <w:rFonts w:ascii="Times New Roman" w:hAnsi="Times New Roman" w:cs="Times New Roman"/>
          <w:sz w:val="28"/>
          <w:szCs w:val="28"/>
        </w:rPr>
        <w:t xml:space="preserve">В 2025 году 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7A8C">
        <w:rPr>
          <w:rFonts w:ascii="Times New Roman" w:hAnsi="Times New Roman" w:cs="Times New Roman"/>
          <w:sz w:val="28"/>
          <w:szCs w:val="28"/>
        </w:rPr>
        <w:t>ТКСМ-2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7A8C">
        <w:rPr>
          <w:rFonts w:ascii="Times New Roman" w:hAnsi="Times New Roman" w:cs="Times New Roman"/>
          <w:sz w:val="28"/>
          <w:szCs w:val="28"/>
        </w:rPr>
        <w:t xml:space="preserve"> передало котельную в аренду ООО «ТЕПЛО». Техническая возможность подключения новых потребителей в данной системе теплоснабжения отсутствует.</w:t>
      </w:r>
    </w:p>
    <w:p w14:paraId="6EC678BD" w14:textId="79D3826A" w:rsidR="00B87A8C" w:rsidRDefault="00B87A8C" w:rsidP="00B8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котельной</w:t>
      </w:r>
      <w:r w:rsidRPr="00B87A8C">
        <w:rPr>
          <w:rFonts w:ascii="Times New Roman" w:hAnsi="Times New Roman" w:cs="Times New Roman"/>
          <w:sz w:val="28"/>
          <w:szCs w:val="28"/>
        </w:rPr>
        <w:t xml:space="preserve"> установлены паровые котлы с нагревом сетевой воды в бойлерах. Данная схема энергозатратна и неэффективна для теплоснабжения населения. Удельный расход топлива по котельной составляет до 169 кг у.т/Гкал (в среднем, по котельным ООО «Тверская генерация» на 8% ниже). Котельная характеризуется высокой степенью износа основного оборудования (котлы введены в эксплуатацию в 1970, 1978, 1988, 1999 гг.). </w:t>
      </w:r>
      <w:r>
        <w:rPr>
          <w:rFonts w:ascii="Times New Roman" w:hAnsi="Times New Roman" w:cs="Times New Roman"/>
          <w:sz w:val="28"/>
          <w:szCs w:val="28"/>
        </w:rPr>
        <w:t>Котельная запланирована к выводу из эксплуатации в 2027 году.</w:t>
      </w:r>
    </w:p>
    <w:p w14:paraId="423F1A03" w14:textId="7DB3FF9A" w:rsidR="00B87A8C" w:rsidRPr="00FE54EB" w:rsidRDefault="00B87A8C" w:rsidP="00B8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замещения котельной в 2026 году запланировано строительство </w:t>
      </w:r>
      <w:r w:rsidRPr="00B87A8C">
        <w:rPr>
          <w:rFonts w:ascii="Times New Roman" w:hAnsi="Times New Roman" w:cs="Times New Roman"/>
          <w:sz w:val="28"/>
          <w:szCs w:val="28"/>
        </w:rPr>
        <w:t xml:space="preserve">блочно-модульной </w:t>
      </w:r>
      <w:r w:rsidRPr="00FE54EB">
        <w:rPr>
          <w:rFonts w:ascii="Times New Roman" w:hAnsi="Times New Roman" w:cs="Times New Roman"/>
          <w:sz w:val="28"/>
          <w:szCs w:val="28"/>
        </w:rPr>
        <w:t>котельной «Затверецкая» на газообразном топливе мощностью 24,0 МВт</w:t>
      </w:r>
      <w:r w:rsidR="00E05E4C">
        <w:rPr>
          <w:rFonts w:ascii="Times New Roman" w:hAnsi="Times New Roman" w:cs="Times New Roman"/>
          <w:sz w:val="28"/>
          <w:szCs w:val="28"/>
        </w:rPr>
        <w:t>.</w:t>
      </w:r>
    </w:p>
    <w:p w14:paraId="08AC7AF4" w14:textId="064FA56C" w:rsidR="00B87A8C" w:rsidRPr="00FE54EB" w:rsidRDefault="00B87A8C" w:rsidP="00B8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4EB">
        <w:rPr>
          <w:rFonts w:ascii="Times New Roman" w:hAnsi="Times New Roman" w:cs="Times New Roman"/>
          <w:sz w:val="28"/>
          <w:szCs w:val="28"/>
        </w:rPr>
        <w:t xml:space="preserve">4) </w:t>
      </w:r>
      <w:r w:rsidR="00D94A53" w:rsidRPr="00FE54EB">
        <w:rPr>
          <w:rFonts w:ascii="Times New Roman" w:hAnsi="Times New Roman" w:cs="Times New Roman"/>
          <w:sz w:val="28"/>
          <w:szCs w:val="28"/>
        </w:rPr>
        <w:t>с</w:t>
      </w:r>
      <w:r w:rsidRPr="00FE54EB">
        <w:rPr>
          <w:rFonts w:ascii="Times New Roman" w:hAnsi="Times New Roman" w:cs="Times New Roman"/>
          <w:sz w:val="28"/>
          <w:szCs w:val="28"/>
        </w:rPr>
        <w:t xml:space="preserve">троительство новой котельной </w:t>
      </w:r>
      <w:r w:rsidR="00E05E4C" w:rsidRPr="00FE54EB">
        <w:rPr>
          <w:rFonts w:ascii="Times New Roman" w:hAnsi="Times New Roman" w:cs="Times New Roman"/>
          <w:sz w:val="28"/>
          <w:szCs w:val="28"/>
        </w:rPr>
        <w:t xml:space="preserve">в микрорайоне Южный </w:t>
      </w:r>
      <w:r w:rsidRPr="00FE54EB">
        <w:rPr>
          <w:rFonts w:ascii="Times New Roman" w:hAnsi="Times New Roman" w:cs="Times New Roman"/>
          <w:sz w:val="28"/>
          <w:szCs w:val="28"/>
        </w:rPr>
        <w:t>для обеспечения перспективной тепловой нагрузки</w:t>
      </w:r>
      <w:r w:rsidR="004B5D20" w:rsidRPr="00FE54EB">
        <w:rPr>
          <w:rFonts w:ascii="Times New Roman" w:hAnsi="Times New Roman" w:cs="Times New Roman"/>
          <w:sz w:val="28"/>
          <w:szCs w:val="28"/>
        </w:rPr>
        <w:t xml:space="preserve"> новых МКД</w:t>
      </w:r>
      <w:r w:rsidR="00E05E4C">
        <w:rPr>
          <w:rFonts w:ascii="Times New Roman" w:hAnsi="Times New Roman" w:cs="Times New Roman"/>
          <w:sz w:val="28"/>
          <w:szCs w:val="28"/>
        </w:rPr>
        <w:t>.</w:t>
      </w:r>
    </w:p>
    <w:p w14:paraId="5BF59943" w14:textId="26C21551" w:rsidR="00B87A8C" w:rsidRPr="00FE54EB" w:rsidRDefault="00B87A8C" w:rsidP="00B8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4EB">
        <w:rPr>
          <w:rFonts w:ascii="Times New Roman" w:hAnsi="Times New Roman" w:cs="Times New Roman"/>
          <w:sz w:val="28"/>
          <w:szCs w:val="28"/>
        </w:rPr>
        <w:t>Для обеспечения теплоснабжения перспективной застройки в границах кадастрового квартала 69:40:0200180 предлагается строительство котельной установленной мощностью 4 МВт</w:t>
      </w:r>
      <w:r w:rsidR="00E05E4C">
        <w:rPr>
          <w:rFonts w:ascii="Times New Roman" w:hAnsi="Times New Roman" w:cs="Times New Roman"/>
          <w:sz w:val="28"/>
          <w:szCs w:val="28"/>
        </w:rPr>
        <w:t>.</w:t>
      </w:r>
    </w:p>
    <w:p w14:paraId="78058923" w14:textId="38DA977F" w:rsidR="00B87A8C" w:rsidRPr="00FE54EB" w:rsidRDefault="00B87A8C" w:rsidP="00B8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4EB">
        <w:rPr>
          <w:rFonts w:ascii="Times New Roman" w:hAnsi="Times New Roman" w:cs="Times New Roman"/>
          <w:sz w:val="28"/>
          <w:szCs w:val="28"/>
        </w:rPr>
        <w:t xml:space="preserve">5) </w:t>
      </w:r>
      <w:r w:rsidR="00D94A53" w:rsidRPr="00FE54EB">
        <w:rPr>
          <w:rFonts w:ascii="Times New Roman" w:hAnsi="Times New Roman" w:cs="Times New Roman"/>
          <w:sz w:val="28"/>
          <w:szCs w:val="28"/>
        </w:rPr>
        <w:t>с</w:t>
      </w:r>
      <w:r w:rsidRPr="00FE54EB">
        <w:rPr>
          <w:rFonts w:ascii="Times New Roman" w:hAnsi="Times New Roman" w:cs="Times New Roman"/>
          <w:sz w:val="28"/>
          <w:szCs w:val="28"/>
        </w:rPr>
        <w:t>троительство и реконструкция резервного топливного хозяйства (РТХ) котельных «Южная», «Химинститут», «Сахарово»</w:t>
      </w:r>
      <w:r w:rsidR="00D94A53" w:rsidRPr="00FE54EB">
        <w:rPr>
          <w:rFonts w:ascii="Times New Roman" w:hAnsi="Times New Roman" w:cs="Times New Roman"/>
          <w:sz w:val="28"/>
          <w:szCs w:val="28"/>
        </w:rPr>
        <w:t>;</w:t>
      </w:r>
    </w:p>
    <w:p w14:paraId="4F675ABD" w14:textId="728FB2C2" w:rsidR="00B87A8C" w:rsidRPr="00FE54EB" w:rsidRDefault="00B87A8C" w:rsidP="00B8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4EB">
        <w:rPr>
          <w:rFonts w:ascii="Times New Roman" w:hAnsi="Times New Roman" w:cs="Times New Roman"/>
          <w:sz w:val="28"/>
          <w:szCs w:val="28"/>
        </w:rPr>
        <w:t xml:space="preserve">6) планируется к выводу из эксплуатации </w:t>
      </w:r>
      <w:r w:rsidR="004B5D20" w:rsidRPr="00FE54EB">
        <w:rPr>
          <w:rFonts w:ascii="Times New Roman" w:hAnsi="Times New Roman" w:cs="Times New Roman"/>
          <w:sz w:val="28"/>
          <w:szCs w:val="28"/>
        </w:rPr>
        <w:t>к 2028 году</w:t>
      </w:r>
      <w:r w:rsidR="00E05E4C" w:rsidRPr="00E05E4C">
        <w:rPr>
          <w:rFonts w:ascii="Times New Roman" w:hAnsi="Times New Roman" w:cs="Times New Roman"/>
          <w:sz w:val="28"/>
          <w:szCs w:val="28"/>
        </w:rPr>
        <w:t xml:space="preserve"> </w:t>
      </w:r>
      <w:r w:rsidR="00E05E4C" w:rsidRPr="00FE54EB">
        <w:rPr>
          <w:rFonts w:ascii="Times New Roman" w:hAnsi="Times New Roman" w:cs="Times New Roman"/>
          <w:sz w:val="28"/>
          <w:szCs w:val="28"/>
        </w:rPr>
        <w:t>котельная ООО «Лазурная»</w:t>
      </w:r>
      <w:r w:rsidR="004B5D20" w:rsidRPr="00FE54EB">
        <w:rPr>
          <w:rFonts w:ascii="Times New Roman" w:hAnsi="Times New Roman" w:cs="Times New Roman"/>
          <w:sz w:val="28"/>
          <w:szCs w:val="28"/>
        </w:rPr>
        <w:t>. Д</w:t>
      </w:r>
      <w:r w:rsidR="00E05E4C">
        <w:rPr>
          <w:rFonts w:ascii="Times New Roman" w:hAnsi="Times New Roman" w:cs="Times New Roman"/>
          <w:sz w:val="28"/>
          <w:szCs w:val="28"/>
        </w:rPr>
        <w:t>ля обеспечения теплоснабжением населения и социальных учреждений в пос. Элеватор предусматривается</w:t>
      </w:r>
      <w:r w:rsidRPr="00FE54EB">
        <w:rPr>
          <w:rFonts w:ascii="Times New Roman" w:hAnsi="Times New Roman" w:cs="Times New Roman"/>
          <w:sz w:val="28"/>
          <w:szCs w:val="28"/>
        </w:rPr>
        <w:t xml:space="preserve"> строительство новой котельной в п</w:t>
      </w:r>
      <w:r w:rsidR="00E05E4C">
        <w:rPr>
          <w:rFonts w:ascii="Times New Roman" w:hAnsi="Times New Roman" w:cs="Times New Roman"/>
          <w:sz w:val="28"/>
          <w:szCs w:val="28"/>
        </w:rPr>
        <w:t>ос</w:t>
      </w:r>
      <w:r w:rsidRPr="00FE54EB">
        <w:rPr>
          <w:rFonts w:ascii="Times New Roman" w:hAnsi="Times New Roman" w:cs="Times New Roman"/>
          <w:sz w:val="28"/>
          <w:szCs w:val="28"/>
        </w:rPr>
        <w:t>. Элеватор установленной мощностью 25 МВт.</w:t>
      </w:r>
    </w:p>
    <w:p w14:paraId="4B10E7DD" w14:textId="1B167EE2" w:rsidR="00B87A8C" w:rsidRPr="00FE54EB" w:rsidRDefault="00B87A8C" w:rsidP="00B8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4EB">
        <w:rPr>
          <w:rFonts w:ascii="Times New Roman" w:hAnsi="Times New Roman" w:cs="Times New Roman"/>
          <w:sz w:val="28"/>
          <w:szCs w:val="28"/>
        </w:rPr>
        <w:t xml:space="preserve">7) </w:t>
      </w:r>
      <w:r w:rsidR="00D94A53" w:rsidRPr="00FE54EB">
        <w:rPr>
          <w:rFonts w:ascii="Times New Roman" w:hAnsi="Times New Roman" w:cs="Times New Roman"/>
          <w:sz w:val="28"/>
          <w:szCs w:val="28"/>
        </w:rPr>
        <w:t>р</w:t>
      </w:r>
      <w:r w:rsidRPr="00FE54EB">
        <w:rPr>
          <w:rFonts w:ascii="Times New Roman" w:hAnsi="Times New Roman" w:cs="Times New Roman"/>
          <w:sz w:val="28"/>
          <w:szCs w:val="28"/>
        </w:rPr>
        <w:t>еконструкция котельных п. Сахарово и «Сахаровское ш.» для обеспечения надежности теплоснабжения.</w:t>
      </w:r>
    </w:p>
    <w:p w14:paraId="210FAC2F" w14:textId="3CE86C95" w:rsidR="00065C13" w:rsidRPr="00FE54EB" w:rsidRDefault="002E4FAF" w:rsidP="00065C13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E54EB">
        <w:rPr>
          <w:sz w:val="28"/>
          <w:szCs w:val="28"/>
        </w:rPr>
        <w:t>Система теплоснабжения</w:t>
      </w:r>
      <w:r w:rsidR="009F2124" w:rsidRPr="00FE54EB">
        <w:rPr>
          <w:sz w:val="28"/>
          <w:szCs w:val="28"/>
        </w:rPr>
        <w:t xml:space="preserve"> города</w:t>
      </w:r>
      <w:r w:rsidRPr="00FE54EB">
        <w:rPr>
          <w:sz w:val="28"/>
          <w:szCs w:val="28"/>
        </w:rPr>
        <w:t xml:space="preserve"> - двухтрубная. Преобладающая схема подключения систем отопления потребителей - зависимая через элеваторные тепловые узлы. Преобладающая схема подключения горячего водоснабжения - закрытая.</w:t>
      </w:r>
      <w:r w:rsidR="00065C13" w:rsidRPr="00FE54EB">
        <w:rPr>
          <w:rFonts w:eastAsiaTheme="minorHAnsi"/>
          <w:color w:val="000000"/>
          <w:shd w:val="clear" w:color="auto" w:fill="FFFFFF"/>
        </w:rPr>
        <w:t xml:space="preserve"> </w:t>
      </w:r>
      <w:r w:rsidR="00065C13" w:rsidRPr="00FE54EB">
        <w:rPr>
          <w:rFonts w:eastAsiaTheme="minorHAnsi"/>
          <w:color w:val="000000"/>
          <w:sz w:val="28"/>
          <w:szCs w:val="28"/>
          <w:shd w:val="clear" w:color="auto" w:fill="FFFFFF"/>
        </w:rPr>
        <w:t>Основная доля трубопроводов тепловых сетей отопления проложена подземным способом – 84,4 % (по материальной характеристике).</w:t>
      </w:r>
    </w:p>
    <w:p w14:paraId="19408054" w14:textId="77777777" w:rsidR="00ED6081" w:rsidRPr="00FE54EB" w:rsidRDefault="00ED6081" w:rsidP="00ED6081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4EB">
        <w:rPr>
          <w:rFonts w:ascii="Times New Roman" w:hAnsi="Times New Roman" w:cs="Times New Roman"/>
          <w:sz w:val="28"/>
          <w:szCs w:val="28"/>
        </w:rPr>
        <w:t>Суммарная протяженность тепловых сетей в зонах деятельности ЕТО ООО «Тверская генерация» составляет 965,95 км (в однотрубном исчислении). Тепловая сеть 2-х и 4-х трубная, также имеются участки сетей в 3-х трубном исполнении; тепловые сети выполнены в основном подземной канальной и надземной прокладкой, другие виды прокладки (подвальная, бесканальная, в проходных каналах и т.п.) занимают незначительный объем (по материальной характеристике). Тепловая изоляция выполнена в основном из минераловатных изделий.</w:t>
      </w:r>
    </w:p>
    <w:p w14:paraId="27F300EB" w14:textId="79414D13" w:rsidR="00065C13" w:rsidRPr="00FE54EB" w:rsidRDefault="00065C13" w:rsidP="00065C13">
      <w:pPr>
        <w:pStyle w:val="af9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E54EB">
        <w:rPr>
          <w:rFonts w:ascii="Times New Roman" w:hAnsi="Times New Roman" w:cs="Times New Roman"/>
          <w:sz w:val="28"/>
          <w:szCs w:val="28"/>
          <w:shd w:val="clear" w:color="auto" w:fill="FFFFFF"/>
        </w:rPr>
        <w:t>Срок эксплуатации основной доли трубопроводов тепловых сетей ООО «Тверская генерация» превышает 25 лет. Средневзвешенный срок эксплуатации трубопроводов превышает 30 лет.</w:t>
      </w:r>
      <w:r w:rsidRPr="00FE54EB">
        <w:rPr>
          <w:rFonts w:ascii="Times New Roman" w:hAnsi="Times New Roman" w:cs="Times New Roman"/>
          <w:bCs/>
          <w:sz w:val="28"/>
          <w:szCs w:val="28"/>
        </w:rPr>
        <w:t xml:space="preserve"> Износ тепловых сетей составляет около 90 %.</w:t>
      </w:r>
    </w:p>
    <w:p w14:paraId="216AD167" w14:textId="59DF5F22" w:rsidR="00065C13" w:rsidRPr="00FE54EB" w:rsidRDefault="008D5824" w:rsidP="00ED6081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4EB">
        <w:rPr>
          <w:rStyle w:val="11"/>
          <w:rFonts w:ascii="Times New Roman" w:hAnsi="Times New Roman" w:cs="Times New Roman"/>
          <w:sz w:val="28"/>
          <w:szCs w:val="28"/>
        </w:rPr>
        <w:t>Ф</w:t>
      </w:r>
      <w:r w:rsidR="00065C13" w:rsidRPr="00FE54EB">
        <w:rPr>
          <w:rStyle w:val="11"/>
          <w:rFonts w:ascii="Times New Roman" w:hAnsi="Times New Roman" w:cs="Times New Roman"/>
          <w:sz w:val="28"/>
          <w:szCs w:val="28"/>
        </w:rPr>
        <w:t>актические тепловые потери превышают уровень нормативных</w:t>
      </w:r>
      <w:r w:rsidR="00065C13" w:rsidRPr="00FE54EB">
        <w:rPr>
          <w:rFonts w:ascii="Times New Roman" w:hAnsi="Times New Roman" w:cs="Times New Roman"/>
          <w:sz w:val="28"/>
          <w:szCs w:val="28"/>
        </w:rPr>
        <w:t xml:space="preserve"> </w:t>
      </w:r>
      <w:r w:rsidR="00065C13" w:rsidRPr="00FE54EB">
        <w:rPr>
          <w:rStyle w:val="11"/>
          <w:rFonts w:ascii="Times New Roman" w:hAnsi="Times New Roman" w:cs="Times New Roman"/>
          <w:sz w:val="28"/>
          <w:szCs w:val="28"/>
        </w:rPr>
        <w:t>в тепловых сетях ООО «Тверская генерация». Превышение потерь обусловлено ухудшением состояния изоляции тепловых сетей, затоплением каналов, сверхнормативной утечкой сетевой воды, несанкционированным водоразбором и прочими факторами технологического и коммерческого характера.</w:t>
      </w:r>
    </w:p>
    <w:p w14:paraId="410C4E25" w14:textId="77777777" w:rsidR="002E4FAF" w:rsidRPr="00FE54EB" w:rsidRDefault="002E4FAF" w:rsidP="00065C1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4EB">
        <w:rPr>
          <w:sz w:val="28"/>
          <w:szCs w:val="28"/>
        </w:rPr>
        <w:t>В городе Твери уже давно назрела проблема модернизации систем теплоснабжения с целью повышения надежности системы теплоснабжения и снижения себестоимости производства и транспортировки тепла и темпов роста тарифов для потребителей.</w:t>
      </w:r>
    </w:p>
    <w:p w14:paraId="07BE36EA" w14:textId="428AD406" w:rsidR="002E4FAF" w:rsidRPr="00FE54EB" w:rsidRDefault="002E4FAF" w:rsidP="00065C1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4EB">
        <w:rPr>
          <w:sz w:val="28"/>
          <w:szCs w:val="28"/>
        </w:rPr>
        <w:t xml:space="preserve">Департаментом ЖКХ и строительства за счет бюджетных средств ежегодно проводятся работы по капитальному ремонту и реконструкции (модернизации) объектов теплоснабжения, находящихся в аренде ООО </w:t>
      </w:r>
      <w:r w:rsidR="00740415" w:rsidRPr="00FE54EB">
        <w:rPr>
          <w:sz w:val="28"/>
          <w:szCs w:val="28"/>
        </w:rPr>
        <w:t>«</w:t>
      </w:r>
      <w:r w:rsidRPr="00FE54EB">
        <w:rPr>
          <w:sz w:val="28"/>
          <w:szCs w:val="28"/>
        </w:rPr>
        <w:t>Тверская генерация</w:t>
      </w:r>
      <w:r w:rsidR="00740415" w:rsidRPr="00FE54EB">
        <w:rPr>
          <w:sz w:val="28"/>
          <w:szCs w:val="28"/>
        </w:rPr>
        <w:t>»</w:t>
      </w:r>
      <w:r w:rsidRPr="00FE54EB">
        <w:rPr>
          <w:sz w:val="28"/>
          <w:szCs w:val="28"/>
        </w:rPr>
        <w:t>.</w:t>
      </w:r>
    </w:p>
    <w:p w14:paraId="274D7392" w14:textId="77777777" w:rsidR="002E4FAF" w:rsidRPr="00FE54EB" w:rsidRDefault="002E4FAF" w:rsidP="00065C1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4EB">
        <w:rPr>
          <w:sz w:val="28"/>
          <w:szCs w:val="28"/>
        </w:rPr>
        <w:t xml:space="preserve">Однако в условиях тяжелого финансового состояния теплоснабжающей организации проведения данных работ недостаточно для снижения уровня износа тепловых сетей. </w:t>
      </w:r>
    </w:p>
    <w:p w14:paraId="7086BB4D" w14:textId="77777777" w:rsidR="002E4FAF" w:rsidRPr="00FE54EB" w:rsidRDefault="002E4FAF" w:rsidP="00065C1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4EB">
        <w:rPr>
          <w:sz w:val="28"/>
          <w:szCs w:val="28"/>
        </w:rPr>
        <w:t xml:space="preserve">В условиях нарастающего физического и морального износа генерирующих мощностей теплоэнергетики города сохраняется тенденция увеличения тарифов на тепловую энергию. Рост цен на энергоресурсы приводит к необходимости их эффективного использования в сфере жилищно-коммунального хозяйства. </w:t>
      </w:r>
    </w:p>
    <w:p w14:paraId="6DE16A10" w14:textId="77777777" w:rsidR="002E4FAF" w:rsidRPr="00FE54EB" w:rsidRDefault="002E4FAF" w:rsidP="00065C1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54EB">
        <w:rPr>
          <w:sz w:val="28"/>
          <w:szCs w:val="28"/>
        </w:rPr>
        <w:t>Действующий тариф на транспортировку тепла в значительной степени используется для покрытия потерь тепла в сетях, потерь воды и тепла при прямом разборе горячего водоснабжения (далее - ГВС) и затрат на обслуживание центральных тепловых пунктов (далее - ЦТП). С другой стороны, действующие тарифы и нормы потребления тепла не создают необходимую доходную базу, обеспечивающую возврат инвестиций в полномасштабную модернизацию систем теплоснабжения города в короткие сроки.</w:t>
      </w:r>
    </w:p>
    <w:p w14:paraId="7BAEC88B" w14:textId="69518945" w:rsidR="002E4FAF" w:rsidRPr="00FE54EB" w:rsidRDefault="002E4FAF" w:rsidP="00DA29B0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FE54EB">
        <w:rPr>
          <w:sz w:val="28"/>
          <w:szCs w:val="28"/>
        </w:rPr>
        <w:t>Необходима реализация энергетической политики, в том числе реконструкция и модернизация изношенного и устаревшего оборудования в ЦТП и индивидуальных тепловых пунктах (ИТП), ликвидация открытого водоразбора</w:t>
      </w:r>
      <w:r w:rsidR="008D5824" w:rsidRPr="00FE54EB">
        <w:rPr>
          <w:sz w:val="28"/>
          <w:szCs w:val="28"/>
        </w:rPr>
        <w:t xml:space="preserve"> в многоквартирных домах</w:t>
      </w:r>
      <w:r w:rsidRPr="00FE54EB">
        <w:rPr>
          <w:sz w:val="28"/>
          <w:szCs w:val="28"/>
        </w:rPr>
        <w:t>, наладки тепло-гидравлических режимов работы тепловых сетей централизованной системы теплоснабжения города.</w:t>
      </w:r>
    </w:p>
    <w:p w14:paraId="7B506983" w14:textId="77777777" w:rsidR="002E4FAF" w:rsidRPr="00FE54EB" w:rsidRDefault="002E4FAF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9B7AF1A" w14:textId="1B5326F6" w:rsidR="00454D53" w:rsidRDefault="00454D53" w:rsidP="0000065F">
      <w:pPr>
        <w:pStyle w:val="ae"/>
        <w:widowControl w:val="0"/>
        <w:numPr>
          <w:ilvl w:val="0"/>
          <w:numId w:val="5"/>
        </w:numPr>
        <w:jc w:val="center"/>
        <w:rPr>
          <w:sz w:val="28"/>
          <w:szCs w:val="28"/>
        </w:rPr>
      </w:pPr>
      <w:bookmarkStart w:id="1" w:name="anchor19002"/>
      <w:bookmarkEnd w:id="1"/>
      <w:r w:rsidRPr="00FE54EB">
        <w:rPr>
          <w:sz w:val="28"/>
          <w:szCs w:val="28"/>
        </w:rPr>
        <w:t>Приоритеты и цели муниципальной политики в сфере реализации муниципальной программы</w:t>
      </w:r>
    </w:p>
    <w:p w14:paraId="10E0CE33" w14:textId="77777777" w:rsidR="0000065F" w:rsidRPr="00FE54EB" w:rsidRDefault="0000065F" w:rsidP="0000065F">
      <w:pPr>
        <w:pStyle w:val="ae"/>
        <w:widowControl w:val="0"/>
        <w:ind w:left="450" w:firstLine="0"/>
        <w:rPr>
          <w:sz w:val="28"/>
          <w:szCs w:val="28"/>
        </w:rPr>
      </w:pPr>
    </w:p>
    <w:p w14:paraId="623D064A" w14:textId="77777777" w:rsidR="007C228D" w:rsidRPr="00FE54EB" w:rsidRDefault="007C228D" w:rsidP="007C2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E54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Муниципальная программа является инструментом реализации муниципальной политики города Твери в сфере коммунального хозяйства. </w:t>
      </w:r>
    </w:p>
    <w:p w14:paraId="5A271CEC" w14:textId="77777777" w:rsidR="007C228D" w:rsidRPr="00FE54EB" w:rsidRDefault="007C228D" w:rsidP="007C2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E54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Приоритеты муниципальной программы связаны с целями и задачами: </w:t>
      </w:r>
    </w:p>
    <w:p w14:paraId="32A753C1" w14:textId="77777777" w:rsidR="007C228D" w:rsidRPr="00FE54EB" w:rsidRDefault="00DA320B" w:rsidP="007C2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9" w:history="1">
        <w:r w:rsidR="007C228D" w:rsidRPr="00FE54EB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Указа</w:t>
        </w:r>
      </w:hyperlink>
      <w:r w:rsidR="007C228D" w:rsidRPr="00FE54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года»; </w:t>
      </w:r>
    </w:p>
    <w:p w14:paraId="5844D859" w14:textId="520BF5C4" w:rsidR="007C228D" w:rsidRPr="00FE54EB" w:rsidRDefault="00DA320B" w:rsidP="007C2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10" w:history="1">
        <w:r w:rsidR="007C228D" w:rsidRPr="00FE54EB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постановления</w:t>
        </w:r>
      </w:hyperlink>
      <w:r w:rsidR="007C228D" w:rsidRPr="00FE54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Федерации». </w:t>
      </w:r>
    </w:p>
    <w:p w14:paraId="1AC6549C" w14:textId="5392693E" w:rsidR="007C228D" w:rsidRPr="00FE54EB" w:rsidRDefault="007C228D" w:rsidP="006E1D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E54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Реализация мероприятий (результатов) структурных элементов муниципальной программы влияет на достижение целевых показателей, характеризующих достижение национальн</w:t>
      </w:r>
      <w:r w:rsidR="006E1D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ой</w:t>
      </w:r>
      <w:r w:rsidRPr="00FE54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цел</w:t>
      </w:r>
      <w:r w:rsidR="006E1D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развития Российской Федерации «</w:t>
      </w:r>
      <w:r w:rsidRPr="00FE54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Комфортная и безопасная среда для жизни».</w:t>
      </w:r>
    </w:p>
    <w:p w14:paraId="45A8936D" w14:textId="77777777" w:rsidR="007C228D" w:rsidRPr="007C228D" w:rsidRDefault="007C228D" w:rsidP="007C2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E54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Вклад в достижение национальных целей развития Российской Федерации обеспечивается, в том числе путем достижения показателей муниципальной</w:t>
      </w:r>
      <w:r w:rsidRPr="007C22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программы: </w:t>
      </w:r>
    </w:p>
    <w:p w14:paraId="6F2CA39F" w14:textId="77777777" w:rsidR="007C228D" w:rsidRPr="007C228D" w:rsidRDefault="007C228D" w:rsidP="007C2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22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снижение уровня износа объектов теплоснабжения</w:t>
      </w:r>
      <w:r w:rsidRPr="007C228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, водоснабжения, водоотведения</w:t>
      </w:r>
      <w:r w:rsidRPr="007C22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1E8E019A" w14:textId="77777777" w:rsidR="007C228D" w:rsidRPr="007C228D" w:rsidRDefault="007C228D" w:rsidP="007C22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C22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повышение доли населения, удовлетворенных жилищными и коммунальными услугами.</w:t>
      </w:r>
    </w:p>
    <w:p w14:paraId="48E027B8" w14:textId="77777777" w:rsidR="007C228D" w:rsidRPr="00FE54EB" w:rsidRDefault="007C228D" w:rsidP="007C228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  <w14:ligatures w14:val="none"/>
        </w:rPr>
      </w:pPr>
      <w:r w:rsidRPr="00FE54EB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  <w14:ligatures w14:val="none"/>
        </w:rPr>
        <w:t>Муниципальная программа разработана во взаимосвязи и в соответствии с приоритетами социально-экономического развития, определенными Стратегией социально-экономического развития города Твери до 2035 года, утвержденной решением Тверской городской Думы от 19.12.2019 № 267, а также мероприятиями плана реализации Стратегии, утвержденного постановлением Администрации города Твери от 19.02.2020 № 160 «Об утверждении Плана мероприятий по реализации Стратегии социально-экономического развития города Твери до 2035 года».</w:t>
      </w:r>
    </w:p>
    <w:p w14:paraId="5A608F37" w14:textId="77777777" w:rsidR="007C228D" w:rsidRPr="007C228D" w:rsidRDefault="00DA320B" w:rsidP="007C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11" w:history="1">
        <w:r w:rsidR="007C228D" w:rsidRPr="007C228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Характеристика</w:t>
        </w:r>
      </w:hyperlink>
      <w:r w:rsidR="007C228D" w:rsidRPr="007C22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муниципальной программы города Твери «Коммунальное хозяйство города Твери» приведена в приложении к муниципальной программе. </w:t>
      </w:r>
    </w:p>
    <w:p w14:paraId="26895888" w14:textId="77777777" w:rsidR="006C135E" w:rsidRDefault="006C135E" w:rsidP="00454D53">
      <w:pPr>
        <w:pStyle w:val="ae"/>
        <w:widowControl w:val="0"/>
        <w:ind w:firstLine="0"/>
        <w:jc w:val="center"/>
        <w:rPr>
          <w:color w:val="FF0000"/>
          <w:sz w:val="28"/>
          <w:szCs w:val="28"/>
        </w:rPr>
      </w:pPr>
    </w:p>
    <w:p w14:paraId="05C75503" w14:textId="0CFE86F1" w:rsidR="00454D53" w:rsidRDefault="00454D53" w:rsidP="0000065F">
      <w:pPr>
        <w:pStyle w:val="ae"/>
        <w:widowControl w:val="0"/>
        <w:numPr>
          <w:ilvl w:val="0"/>
          <w:numId w:val="5"/>
        </w:numPr>
        <w:jc w:val="center"/>
        <w:rPr>
          <w:sz w:val="28"/>
          <w:szCs w:val="28"/>
        </w:rPr>
      </w:pPr>
      <w:r w:rsidRPr="00DA29B0">
        <w:rPr>
          <w:sz w:val="28"/>
          <w:szCs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14:paraId="600A7A31" w14:textId="77777777" w:rsidR="0000065F" w:rsidRDefault="0000065F" w:rsidP="0000065F">
      <w:pPr>
        <w:pStyle w:val="ae"/>
        <w:widowControl w:val="0"/>
        <w:ind w:left="450" w:firstLine="0"/>
        <w:rPr>
          <w:sz w:val="28"/>
          <w:szCs w:val="28"/>
        </w:rPr>
      </w:pPr>
    </w:p>
    <w:p w14:paraId="0A90901C" w14:textId="38CDA77C" w:rsidR="009479DA" w:rsidRPr="00DA29B0" w:rsidRDefault="004806C0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trike/>
          <w:sz w:val="28"/>
          <w:szCs w:val="28"/>
        </w:rPr>
      </w:pPr>
      <w:r w:rsidRPr="00DA29B0">
        <w:rPr>
          <w:sz w:val="28"/>
          <w:szCs w:val="28"/>
        </w:rPr>
        <w:t>К</w:t>
      </w:r>
      <w:r w:rsidR="00FD322D" w:rsidRPr="00DA29B0">
        <w:rPr>
          <w:sz w:val="28"/>
          <w:szCs w:val="28"/>
        </w:rPr>
        <w:t>омплекс задач муниципальной программы</w:t>
      </w:r>
      <w:r w:rsidRPr="00DA29B0">
        <w:rPr>
          <w:sz w:val="28"/>
          <w:szCs w:val="28"/>
        </w:rPr>
        <w:t xml:space="preserve"> н</w:t>
      </w:r>
      <w:r w:rsidR="00FD322D" w:rsidRPr="00DA29B0">
        <w:rPr>
          <w:sz w:val="28"/>
          <w:szCs w:val="28"/>
        </w:rPr>
        <w:t>аправлен на повышение комфортности и улучшение качества жилищной и коммунальной инфраструктуры</w:t>
      </w:r>
      <w:r w:rsidR="009479DA" w:rsidRPr="00DA29B0">
        <w:rPr>
          <w:sz w:val="28"/>
          <w:szCs w:val="28"/>
        </w:rPr>
        <w:t>, в том числе снижение уровня потерь тепловой энергии и аварийности на тепловых сетях,</w:t>
      </w:r>
      <w:r w:rsidR="00570D0B" w:rsidRPr="00DA29B0">
        <w:rPr>
          <w:sz w:val="28"/>
          <w:szCs w:val="28"/>
        </w:rPr>
        <w:t xml:space="preserve"> улучшение показателей надежности и энергоэффективности </w:t>
      </w:r>
      <w:r w:rsidR="005B2E66">
        <w:rPr>
          <w:sz w:val="28"/>
          <w:szCs w:val="28"/>
        </w:rPr>
        <w:t>ко</w:t>
      </w:r>
      <w:r w:rsidR="00570D0B" w:rsidRPr="00DA29B0">
        <w:rPr>
          <w:sz w:val="28"/>
          <w:szCs w:val="28"/>
        </w:rPr>
        <w:t>м</w:t>
      </w:r>
      <w:r w:rsidR="005B2E66">
        <w:rPr>
          <w:sz w:val="28"/>
          <w:szCs w:val="28"/>
        </w:rPr>
        <w:t>м</w:t>
      </w:r>
      <w:r w:rsidR="00570D0B" w:rsidRPr="00DA29B0">
        <w:rPr>
          <w:sz w:val="28"/>
          <w:szCs w:val="28"/>
        </w:rPr>
        <w:t>унальных сетей, содействие в создании комфортных условий для жизни населению.</w:t>
      </w:r>
      <w:r w:rsidR="00FD322D" w:rsidRPr="00DA29B0">
        <w:rPr>
          <w:sz w:val="28"/>
          <w:szCs w:val="28"/>
        </w:rPr>
        <w:t xml:space="preserve"> </w:t>
      </w:r>
      <w:r w:rsidR="008A5BB4" w:rsidRPr="00DA29B0">
        <w:rPr>
          <w:sz w:val="28"/>
          <w:szCs w:val="28"/>
        </w:rPr>
        <w:t xml:space="preserve">Решение </w:t>
      </w:r>
      <w:r w:rsidRPr="00DA29B0">
        <w:rPr>
          <w:sz w:val="28"/>
          <w:szCs w:val="28"/>
        </w:rPr>
        <w:t>е</w:t>
      </w:r>
      <w:r w:rsidR="009479DA" w:rsidRPr="00DA29B0">
        <w:rPr>
          <w:sz w:val="28"/>
          <w:szCs w:val="28"/>
        </w:rPr>
        <w:t>е задач</w:t>
      </w:r>
      <w:r w:rsidR="008A5BB4" w:rsidRPr="00DA29B0">
        <w:rPr>
          <w:sz w:val="28"/>
          <w:szCs w:val="28"/>
        </w:rPr>
        <w:t xml:space="preserve"> </w:t>
      </w:r>
      <w:r w:rsidR="00DF5B49" w:rsidRPr="00DA29B0">
        <w:rPr>
          <w:sz w:val="28"/>
          <w:szCs w:val="28"/>
        </w:rPr>
        <w:t>позволит достичь:</w:t>
      </w:r>
      <w:r w:rsidR="009479DA" w:rsidRPr="00DA29B0">
        <w:rPr>
          <w:sz w:val="28"/>
          <w:szCs w:val="28"/>
        </w:rPr>
        <w:t xml:space="preserve"> </w:t>
      </w:r>
    </w:p>
    <w:p w14:paraId="6837918D" w14:textId="5E20C228" w:rsidR="009479DA" w:rsidRPr="00DA29B0" w:rsidRDefault="009479DA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- </w:t>
      </w:r>
      <w:r w:rsidR="00C559C7">
        <w:rPr>
          <w:sz w:val="28"/>
          <w:szCs w:val="28"/>
        </w:rPr>
        <w:t>п</w:t>
      </w:r>
      <w:r w:rsidRPr="00DA29B0">
        <w:rPr>
          <w:sz w:val="28"/>
          <w:szCs w:val="28"/>
        </w:rPr>
        <w:t xml:space="preserve">овышение надежности и эффективности функционирования </w:t>
      </w:r>
      <w:r w:rsidR="00695E7C">
        <w:rPr>
          <w:sz w:val="28"/>
          <w:szCs w:val="28"/>
        </w:rPr>
        <w:t>объектов коммунальной инфраструктуры</w:t>
      </w:r>
      <w:r w:rsidR="008A5BB4" w:rsidRPr="00DA29B0">
        <w:rPr>
          <w:sz w:val="28"/>
          <w:szCs w:val="28"/>
        </w:rPr>
        <w:t>,</w:t>
      </w:r>
      <w:r w:rsidRPr="00DA29B0">
        <w:rPr>
          <w:sz w:val="28"/>
          <w:szCs w:val="28"/>
        </w:rPr>
        <w:t xml:space="preserve"> не переданных на обслуживание ресурсоснабжающим организациям;</w:t>
      </w:r>
    </w:p>
    <w:p w14:paraId="0EFA6A13" w14:textId="7EFEF39E" w:rsidR="009479DA" w:rsidRDefault="009479DA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- </w:t>
      </w:r>
      <w:r w:rsidR="00C559C7">
        <w:rPr>
          <w:sz w:val="28"/>
          <w:szCs w:val="28"/>
        </w:rPr>
        <w:t>с</w:t>
      </w:r>
      <w:r w:rsidRPr="00DA29B0">
        <w:rPr>
          <w:sz w:val="28"/>
          <w:szCs w:val="28"/>
        </w:rPr>
        <w:t>нижение количес</w:t>
      </w:r>
      <w:r w:rsidR="00612081">
        <w:rPr>
          <w:sz w:val="28"/>
          <w:szCs w:val="28"/>
        </w:rPr>
        <w:t xml:space="preserve">тва отключений потребителей от коммунальных услуг тепло-, и </w:t>
      </w:r>
      <w:r w:rsidRPr="00DA29B0">
        <w:rPr>
          <w:sz w:val="28"/>
          <w:szCs w:val="28"/>
        </w:rPr>
        <w:t>водоснабжени</w:t>
      </w:r>
      <w:r w:rsidR="008A5BB4" w:rsidRPr="00DA29B0">
        <w:rPr>
          <w:sz w:val="28"/>
          <w:szCs w:val="28"/>
        </w:rPr>
        <w:t>я</w:t>
      </w:r>
      <w:r w:rsidRPr="00DA29B0">
        <w:rPr>
          <w:sz w:val="28"/>
          <w:szCs w:val="28"/>
        </w:rPr>
        <w:t>;</w:t>
      </w:r>
    </w:p>
    <w:p w14:paraId="212B8918" w14:textId="47C6ADE7" w:rsidR="00612081" w:rsidRPr="00DA29B0" w:rsidRDefault="00612081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сокращение времени отсутствия у потребителей коммунальных услуг тепло-, и </w:t>
      </w:r>
      <w:r w:rsidRPr="00DA29B0">
        <w:rPr>
          <w:sz w:val="28"/>
          <w:szCs w:val="28"/>
        </w:rPr>
        <w:t>водоснабжения</w:t>
      </w:r>
      <w:r>
        <w:rPr>
          <w:sz w:val="28"/>
          <w:szCs w:val="28"/>
        </w:rPr>
        <w:t>;</w:t>
      </w:r>
    </w:p>
    <w:p w14:paraId="7AFD67A7" w14:textId="73631904" w:rsidR="009479DA" w:rsidRPr="00DA29B0" w:rsidRDefault="009479DA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- </w:t>
      </w:r>
      <w:r w:rsidR="00C559C7">
        <w:rPr>
          <w:sz w:val="28"/>
          <w:szCs w:val="28"/>
        </w:rPr>
        <w:t>с</w:t>
      </w:r>
      <w:r w:rsidR="00612081">
        <w:rPr>
          <w:sz w:val="28"/>
          <w:szCs w:val="28"/>
        </w:rPr>
        <w:t xml:space="preserve">одействие в создании </w:t>
      </w:r>
      <w:r w:rsidRPr="00DA29B0">
        <w:rPr>
          <w:sz w:val="28"/>
          <w:szCs w:val="28"/>
        </w:rPr>
        <w:t>коммунальной инфраструктуры земельных участков, выделяемых многодетным семьям;</w:t>
      </w:r>
    </w:p>
    <w:p w14:paraId="1A483C2E" w14:textId="13B80AB6" w:rsidR="009479DA" w:rsidRPr="00DA29B0" w:rsidRDefault="009479DA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- </w:t>
      </w:r>
      <w:r w:rsidR="00C559C7">
        <w:rPr>
          <w:sz w:val="28"/>
          <w:szCs w:val="28"/>
        </w:rPr>
        <w:t>а</w:t>
      </w:r>
      <w:r w:rsidRPr="00DA29B0">
        <w:rPr>
          <w:sz w:val="28"/>
          <w:szCs w:val="28"/>
        </w:rPr>
        <w:t>ктуализация схем теплоснабжения, водоснабжения и водоотведения муниципального образования город Тверь</w:t>
      </w:r>
      <w:r w:rsidR="00577937">
        <w:rPr>
          <w:sz w:val="28"/>
          <w:szCs w:val="28"/>
        </w:rPr>
        <w:t xml:space="preserve"> для определения системы мер по повышению надёжности систем </w:t>
      </w:r>
      <w:r w:rsidR="00577937" w:rsidRPr="00DA29B0">
        <w:rPr>
          <w:sz w:val="28"/>
          <w:szCs w:val="28"/>
        </w:rPr>
        <w:t>теплоснабжения, водоснабжения и водоотведения</w:t>
      </w:r>
      <w:r w:rsidR="00577937">
        <w:rPr>
          <w:sz w:val="28"/>
          <w:szCs w:val="28"/>
        </w:rPr>
        <w:t xml:space="preserve"> на территории города Твери</w:t>
      </w:r>
      <w:r w:rsidRPr="00DA29B0">
        <w:rPr>
          <w:sz w:val="28"/>
          <w:szCs w:val="28"/>
        </w:rPr>
        <w:t>;</w:t>
      </w:r>
    </w:p>
    <w:p w14:paraId="635846C2" w14:textId="4D3F2DCF" w:rsidR="009479DA" w:rsidRDefault="009479DA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- </w:t>
      </w:r>
      <w:r w:rsidR="00C559C7">
        <w:rPr>
          <w:sz w:val="28"/>
          <w:szCs w:val="28"/>
        </w:rPr>
        <w:t>с</w:t>
      </w:r>
      <w:r w:rsidRPr="00DA29B0">
        <w:rPr>
          <w:sz w:val="28"/>
          <w:szCs w:val="28"/>
        </w:rPr>
        <w:t>нижение потерь в процессе производства и передачи энергоресурсов.</w:t>
      </w:r>
    </w:p>
    <w:p w14:paraId="5D66ECB9" w14:textId="5B86631C" w:rsidR="00C559C7" w:rsidRPr="00DA29B0" w:rsidRDefault="00C559C7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559C7">
        <w:rPr>
          <w:sz w:val="28"/>
          <w:szCs w:val="28"/>
        </w:rPr>
        <w:t xml:space="preserve">Способом эффективного решения вышеуказанных задач муниципальной </w:t>
      </w:r>
      <w:r>
        <w:rPr>
          <w:sz w:val="28"/>
          <w:szCs w:val="28"/>
        </w:rPr>
        <w:t>программы</w:t>
      </w:r>
      <w:r w:rsidRPr="00C559C7">
        <w:rPr>
          <w:sz w:val="28"/>
          <w:szCs w:val="28"/>
        </w:rPr>
        <w:t xml:space="preserve"> является реализация муниципального проекта и комплекса процессных мероприятий.</w:t>
      </w:r>
    </w:p>
    <w:p w14:paraId="08F64546" w14:textId="77777777" w:rsidR="009479DA" w:rsidRPr="00DA29B0" w:rsidRDefault="009479DA" w:rsidP="00FD322D">
      <w:pPr>
        <w:pStyle w:val="ae"/>
        <w:widowControl w:val="0"/>
        <w:rPr>
          <w:color w:val="ED7D31" w:themeColor="accent2"/>
          <w:sz w:val="28"/>
          <w:szCs w:val="28"/>
        </w:rPr>
      </w:pPr>
    </w:p>
    <w:p w14:paraId="45735B17" w14:textId="50502FD4" w:rsidR="00454D53" w:rsidRDefault="00454D53" w:rsidP="0000065F">
      <w:pPr>
        <w:pStyle w:val="ae"/>
        <w:widowControl w:val="0"/>
        <w:numPr>
          <w:ilvl w:val="0"/>
          <w:numId w:val="5"/>
        </w:numPr>
        <w:jc w:val="center"/>
        <w:rPr>
          <w:sz w:val="28"/>
          <w:szCs w:val="28"/>
        </w:rPr>
      </w:pPr>
      <w:r w:rsidRPr="00DA29B0">
        <w:rPr>
          <w:sz w:val="28"/>
          <w:szCs w:val="28"/>
        </w:rPr>
        <w:t>Задачи, определенные в соответствии с национальными целями</w:t>
      </w:r>
    </w:p>
    <w:p w14:paraId="1B8B7690" w14:textId="77777777" w:rsidR="0000065F" w:rsidRPr="00DA29B0" w:rsidRDefault="0000065F" w:rsidP="0000065F">
      <w:pPr>
        <w:pStyle w:val="ae"/>
        <w:widowControl w:val="0"/>
        <w:ind w:left="450" w:firstLine="0"/>
        <w:rPr>
          <w:sz w:val="28"/>
          <w:szCs w:val="28"/>
        </w:rPr>
      </w:pPr>
    </w:p>
    <w:p w14:paraId="316665FC" w14:textId="42E99EC3" w:rsidR="007709CA" w:rsidRPr="00DA29B0" w:rsidRDefault="00454D53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На достижение национальной цели</w:t>
      </w:r>
      <w:r w:rsidR="007709CA" w:rsidRPr="00DA29B0">
        <w:rPr>
          <w:sz w:val="28"/>
          <w:szCs w:val="28"/>
        </w:rPr>
        <w:t xml:space="preserve"> «Комфортная и безопасная среда для </w:t>
      </w:r>
      <w:r w:rsidR="00B37767" w:rsidRPr="00DA29B0">
        <w:rPr>
          <w:sz w:val="28"/>
          <w:szCs w:val="28"/>
        </w:rPr>
        <w:t>жизни» направлены</w:t>
      </w:r>
      <w:r w:rsidRPr="00DA29B0">
        <w:rPr>
          <w:sz w:val="28"/>
          <w:szCs w:val="28"/>
        </w:rPr>
        <w:t xml:space="preserve"> мероприятия </w:t>
      </w:r>
      <w:r w:rsidR="007709CA" w:rsidRPr="00DA29B0">
        <w:rPr>
          <w:sz w:val="28"/>
          <w:szCs w:val="28"/>
        </w:rPr>
        <w:t>муниципальных проектов:</w:t>
      </w:r>
    </w:p>
    <w:p w14:paraId="45461E40" w14:textId="6B841A86" w:rsidR="007709CA" w:rsidRPr="00DA29B0" w:rsidRDefault="007709CA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- </w:t>
      </w:r>
      <w:r w:rsidR="00C559C7">
        <w:rPr>
          <w:sz w:val="28"/>
          <w:szCs w:val="28"/>
        </w:rPr>
        <w:t>с</w:t>
      </w:r>
      <w:r w:rsidRPr="00DA29B0">
        <w:rPr>
          <w:sz w:val="28"/>
          <w:szCs w:val="28"/>
        </w:rPr>
        <w:t>троительство объектов водоснабжения и канализации (строительство напорного трубопровода от КНС №4А до дюкера через р. Тверцу диам. 600 мм, 1500 п.м.);</w:t>
      </w:r>
    </w:p>
    <w:p w14:paraId="1E10585A" w14:textId="3AB44E8B" w:rsidR="006F0D4D" w:rsidRPr="00DA29B0" w:rsidRDefault="007709CA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- </w:t>
      </w:r>
      <w:r w:rsidR="00C559C7">
        <w:rPr>
          <w:sz w:val="28"/>
          <w:szCs w:val="28"/>
        </w:rPr>
        <w:t>с</w:t>
      </w:r>
      <w:r w:rsidRPr="00DA29B0">
        <w:rPr>
          <w:sz w:val="28"/>
          <w:szCs w:val="28"/>
        </w:rPr>
        <w:t>троительство, реконструкция (модернизация),</w:t>
      </w:r>
      <w:r w:rsidR="00DF5708" w:rsidRPr="00DA29B0">
        <w:rPr>
          <w:sz w:val="28"/>
          <w:szCs w:val="28"/>
        </w:rPr>
        <w:t xml:space="preserve"> </w:t>
      </w:r>
      <w:r w:rsidRPr="00DA29B0">
        <w:rPr>
          <w:sz w:val="28"/>
          <w:szCs w:val="28"/>
        </w:rPr>
        <w:t>капитальный ре</w:t>
      </w:r>
      <w:r w:rsidR="00577937">
        <w:rPr>
          <w:sz w:val="28"/>
          <w:szCs w:val="28"/>
        </w:rPr>
        <w:t xml:space="preserve">монт объектов теплоснабжения в </w:t>
      </w:r>
      <w:r w:rsidRPr="00DA29B0">
        <w:rPr>
          <w:sz w:val="28"/>
          <w:szCs w:val="28"/>
        </w:rPr>
        <w:t>городе Твери, реализуемый в рамках регионального проекта «Модернизация коммунальной инфраструктуры Тверской области»</w:t>
      </w:r>
      <w:r w:rsidR="006F0D4D" w:rsidRPr="00DA29B0">
        <w:rPr>
          <w:sz w:val="28"/>
          <w:szCs w:val="28"/>
        </w:rPr>
        <w:t>;</w:t>
      </w:r>
    </w:p>
    <w:p w14:paraId="2C512416" w14:textId="78C5F184" w:rsidR="007709CA" w:rsidRPr="00DA29B0" w:rsidRDefault="006F0D4D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 xml:space="preserve">- </w:t>
      </w:r>
      <w:r w:rsidR="00C559C7">
        <w:rPr>
          <w:sz w:val="28"/>
          <w:szCs w:val="28"/>
        </w:rPr>
        <w:t>с</w:t>
      </w:r>
      <w:r w:rsidRPr="00DA29B0">
        <w:rPr>
          <w:sz w:val="28"/>
          <w:szCs w:val="28"/>
        </w:rPr>
        <w:t>троительство блочно-модульной газовой котельной «Затверецкая» (I-II этапы</w:t>
      </w:r>
      <w:r w:rsidR="009042E5" w:rsidRPr="00DA29B0">
        <w:rPr>
          <w:sz w:val="28"/>
          <w:szCs w:val="28"/>
        </w:rPr>
        <w:t>).</w:t>
      </w:r>
    </w:p>
    <w:p w14:paraId="1AD73EE1" w14:textId="323601CA" w:rsidR="00454D53" w:rsidRPr="00DA29B0" w:rsidRDefault="00DF5708" w:rsidP="002E4FAF">
      <w:pPr>
        <w:pStyle w:val="a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29B0">
        <w:rPr>
          <w:sz w:val="28"/>
          <w:szCs w:val="28"/>
        </w:rPr>
        <w:t>В</w:t>
      </w:r>
      <w:r w:rsidR="007709CA" w:rsidRPr="00DA29B0">
        <w:rPr>
          <w:sz w:val="28"/>
          <w:szCs w:val="28"/>
        </w:rPr>
        <w:t xml:space="preserve">ыполнение </w:t>
      </w:r>
      <w:r w:rsidRPr="00DA29B0">
        <w:rPr>
          <w:sz w:val="28"/>
          <w:szCs w:val="28"/>
        </w:rPr>
        <w:t>данных муниципальных проектов</w:t>
      </w:r>
      <w:r w:rsidR="007709CA" w:rsidRPr="00DA29B0">
        <w:rPr>
          <w:sz w:val="28"/>
          <w:szCs w:val="28"/>
        </w:rPr>
        <w:t xml:space="preserve"> </w:t>
      </w:r>
      <w:r w:rsidR="00DF5B49" w:rsidRPr="00DA29B0">
        <w:rPr>
          <w:sz w:val="28"/>
          <w:szCs w:val="28"/>
        </w:rPr>
        <w:t>позволяет обеспечить</w:t>
      </w:r>
      <w:r w:rsidR="007709CA" w:rsidRPr="00DA29B0">
        <w:rPr>
          <w:sz w:val="28"/>
          <w:szCs w:val="28"/>
        </w:rPr>
        <w:t xml:space="preserve"> достижение целевого показателя реализаци</w:t>
      </w:r>
      <w:r w:rsidR="00DF5B49" w:rsidRPr="00DA29B0">
        <w:rPr>
          <w:sz w:val="28"/>
          <w:szCs w:val="28"/>
        </w:rPr>
        <w:t>и</w:t>
      </w:r>
      <w:r w:rsidR="007709CA" w:rsidRPr="00DA29B0">
        <w:rPr>
          <w:sz w:val="28"/>
          <w:szCs w:val="28"/>
        </w:rPr>
        <w:t xml:space="preserve"> программы модернизации коммунальной инфраструктуры</w:t>
      </w:r>
      <w:r w:rsidR="00DC11CC" w:rsidRPr="00DA29B0">
        <w:rPr>
          <w:sz w:val="28"/>
          <w:szCs w:val="28"/>
        </w:rPr>
        <w:t xml:space="preserve"> и</w:t>
      </w:r>
      <w:r w:rsidR="007709CA" w:rsidRPr="00DA29B0">
        <w:rPr>
          <w:sz w:val="28"/>
          <w:szCs w:val="28"/>
        </w:rPr>
        <w:t xml:space="preserve"> улучшение качества </w:t>
      </w:r>
      <w:r w:rsidR="00577937">
        <w:rPr>
          <w:sz w:val="28"/>
          <w:szCs w:val="28"/>
        </w:rPr>
        <w:t xml:space="preserve">и надежности </w:t>
      </w:r>
      <w:r w:rsidR="007709CA" w:rsidRPr="00DA29B0">
        <w:rPr>
          <w:sz w:val="28"/>
          <w:szCs w:val="28"/>
        </w:rPr>
        <w:t xml:space="preserve">предоставляемых коммунальных услуг вышеуказанной национальной цели. </w:t>
      </w:r>
    </w:p>
    <w:p w14:paraId="7A246806" w14:textId="77777777" w:rsidR="00AA3695" w:rsidRDefault="00AA3695" w:rsidP="00AA3695">
      <w:pPr>
        <w:pStyle w:val="a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II.</w:t>
      </w:r>
    </w:p>
    <w:p w14:paraId="61B7BA12" w14:textId="77777777" w:rsidR="00AA3695" w:rsidRDefault="00AA3695" w:rsidP="00AA3695">
      <w:pPr>
        <w:pStyle w:val="a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Механизмы управления реализацией государственной программой</w:t>
      </w:r>
      <w:r>
        <w:rPr>
          <w:sz w:val="28"/>
          <w:szCs w:val="28"/>
        </w:rPr>
        <w:t xml:space="preserve"> </w:t>
      </w:r>
    </w:p>
    <w:p w14:paraId="62D438A2" w14:textId="043103DF" w:rsidR="00AA3695" w:rsidRDefault="00AA3695" w:rsidP="00AA3695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Механизм управления муниципальной программой представляет собой скоординированные по срокам и направлениям действия исполнителей конкретных мероприятий, ведущих к достижению намеченных целей. </w:t>
      </w:r>
    </w:p>
    <w:p w14:paraId="028D7D0A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разработкой, реализацией, а также контроль за реализацией муниципальной программы осуществляет куратор муниципальной программы. </w:t>
      </w:r>
    </w:p>
    <w:p w14:paraId="0902A87A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совместно с соисполнителями в соответствии с </w:t>
      </w:r>
      <w:hyperlink r:id="rId12" w:history="1">
        <w:r w:rsidRPr="00300A7A">
          <w:rPr>
            <w:sz w:val="28"/>
          </w:rPr>
          <w:t>Порядком</w:t>
        </w:r>
      </w:hyperlink>
      <w:r>
        <w:rPr>
          <w:sz w:val="28"/>
          <w:szCs w:val="28"/>
        </w:rPr>
        <w:t xml:space="preserve"> разработки и реализации муниципальных программ города Твери, утвержденным постановлением Администрации города Твери от 20.01.2025 № 34 (далее – Порядок). </w:t>
      </w:r>
    </w:p>
    <w:p w14:paraId="4605FA82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осуществляет управление реализацией муниципальной программы в соответствии с утвержденными куратором муниципальной программы паспортами муниципального проекта, комплексов процессных мероприятий, содержащих планы реализации муниципального проекта, комплексов процессных мероприятий. </w:t>
      </w:r>
    </w:p>
    <w:p w14:paraId="6E6821CF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в целях достижения показателей результатов и реализации мероприятий муниципальной программы: </w:t>
      </w:r>
    </w:p>
    <w:p w14:paraId="2BE5F5E4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обеспечивает совместно с соисполнителями разработку проекта муниципальной программы, внесение изменений в муниципальную программу; </w:t>
      </w:r>
    </w:p>
    <w:p w14:paraId="3016F0B0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организует и координирует реализацию муниципальной программы, обеспечивает целевое и эффективное использование бюджетных средств; </w:t>
      </w:r>
    </w:p>
    <w:p w14:paraId="7B1C6700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 учетом результатов оценки эффективности реализации муниципальной программы и выделенных на реализацию в текущем году финансовых средств уточняет показатели, проекты и комплексы процессных мероприятий и представляет соответствующие изменения в муниципальную программу; </w:t>
      </w:r>
    </w:p>
    <w:p w14:paraId="0BA86DC1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разрабатывает совместно с соисполнителями дополнительные меры по привлечению средств из областного бюджета Тверской области. </w:t>
      </w:r>
    </w:p>
    <w:p w14:paraId="5787373D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Соисполнители муниципальной программы: </w:t>
      </w:r>
    </w:p>
    <w:p w14:paraId="795F0CDA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разрабатывают и осуществляют реализацию структурных элементов муниципальной программы, в отношении которых они являются исполнителями; </w:t>
      </w:r>
    </w:p>
    <w:p w14:paraId="4E7D0466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обеспечивают целевое и эффективное использование средств, предусмотренных на реализацию муниципальной программы; </w:t>
      </w:r>
    </w:p>
    <w:p w14:paraId="2D1EAAFA" w14:textId="77777777" w:rsidR="00AA3695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разрабатывают дополнительные меры по привлечению средств из областного бюджета на реализацию структурных элементов муниципальной программы, в отношении которых они являются соисполнителями. </w:t>
      </w:r>
    </w:p>
    <w:p w14:paraId="0C91FE35" w14:textId="77777777" w:rsidR="00AA3695" w:rsidRPr="006E1D07" w:rsidRDefault="00AA3695" w:rsidP="00AA3695">
      <w:pPr>
        <w:pStyle w:val="a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реализацией, реализация и контроль за реализацией муниципальных проектов и комплексов процессных мероприятий, включенных в муниципальную программу, осуществляются в </w:t>
      </w:r>
      <w:r w:rsidRPr="006E1D07">
        <w:rPr>
          <w:sz w:val="28"/>
          <w:szCs w:val="28"/>
        </w:rPr>
        <w:t xml:space="preserve">соответствии с </w:t>
      </w:r>
      <w:hyperlink r:id="rId13" w:history="1">
        <w:r w:rsidRPr="006E1D07">
          <w:rPr>
            <w:sz w:val="28"/>
            <w:szCs w:val="28"/>
          </w:rPr>
          <w:t>Порядком</w:t>
        </w:r>
      </w:hyperlink>
      <w:r w:rsidRPr="006E1D07">
        <w:rPr>
          <w:sz w:val="28"/>
          <w:szCs w:val="28"/>
        </w:rPr>
        <w:t xml:space="preserve">. </w:t>
      </w:r>
    </w:p>
    <w:p w14:paraId="57D1F25F" w14:textId="77777777" w:rsidR="00AA3695" w:rsidRDefault="00AA3695" w:rsidP="00AA3695">
      <w:pPr>
        <w:pStyle w:val="a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2AEC995D" w14:textId="7F910972" w:rsidR="006E3284" w:rsidRDefault="006E3284" w:rsidP="00AA3695">
      <w:pPr>
        <w:pStyle w:val="af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sectPr w:rsidR="006E3284" w:rsidSect="00DA29B0">
      <w:headerReference w:type="default" r:id="rId14"/>
      <w:pgSz w:w="11906" w:h="16838"/>
      <w:pgMar w:top="454" w:right="707" w:bottom="1134" w:left="1276" w:header="510" w:footer="39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3B176" w14:textId="77777777" w:rsidR="00766EBD" w:rsidRDefault="00766EBD" w:rsidP="00FC77EE">
      <w:pPr>
        <w:spacing w:after="0" w:line="240" w:lineRule="auto"/>
      </w:pPr>
      <w:r>
        <w:separator/>
      </w:r>
    </w:p>
  </w:endnote>
  <w:endnote w:type="continuationSeparator" w:id="0">
    <w:p w14:paraId="4E613EB6" w14:textId="77777777" w:rsidR="00766EBD" w:rsidRDefault="00766EBD" w:rsidP="00FC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A0EB6" w14:textId="77777777" w:rsidR="00766EBD" w:rsidRDefault="00766EBD" w:rsidP="00FC77EE">
      <w:pPr>
        <w:spacing w:after="0" w:line="240" w:lineRule="auto"/>
      </w:pPr>
      <w:r>
        <w:separator/>
      </w:r>
    </w:p>
  </w:footnote>
  <w:footnote w:type="continuationSeparator" w:id="0">
    <w:p w14:paraId="76D9C9AC" w14:textId="77777777" w:rsidR="00766EBD" w:rsidRDefault="00766EBD" w:rsidP="00FC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180521"/>
      <w:docPartObj>
        <w:docPartGallery w:val="Page Numbers (Top of Page)"/>
        <w:docPartUnique/>
      </w:docPartObj>
    </w:sdtPr>
    <w:sdtEndPr/>
    <w:sdtContent>
      <w:p w14:paraId="6B5817CE" w14:textId="6544493D" w:rsidR="00FC77EE" w:rsidRDefault="00FC77E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20B">
          <w:rPr>
            <w:noProof/>
          </w:rPr>
          <w:t>6</w:t>
        </w:r>
        <w:r>
          <w:fldChar w:fldCharType="end"/>
        </w:r>
      </w:p>
    </w:sdtContent>
  </w:sdt>
  <w:p w14:paraId="35FD6C15" w14:textId="77777777" w:rsidR="00FC77EE" w:rsidRDefault="00FC77E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6AA"/>
    <w:multiLevelType w:val="hybridMultilevel"/>
    <w:tmpl w:val="7CEE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9364D"/>
    <w:multiLevelType w:val="multilevel"/>
    <w:tmpl w:val="CFCEB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EC499F"/>
    <w:multiLevelType w:val="hybridMultilevel"/>
    <w:tmpl w:val="B70E1BF2"/>
    <w:lvl w:ilvl="0" w:tplc="99F82534">
      <w:start w:val="1"/>
      <w:numFmt w:val="bullet"/>
      <w:pStyle w:val="a"/>
      <w:lvlText w:val="−"/>
      <w:lvlJc w:val="left"/>
      <w:pPr>
        <w:ind w:left="2913" w:hanging="360"/>
      </w:pPr>
      <w:rPr>
        <w:rFonts w:ascii="Courier New" w:hAnsi="Courier New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C6E60CC"/>
    <w:multiLevelType w:val="hybridMultilevel"/>
    <w:tmpl w:val="59E4FF02"/>
    <w:lvl w:ilvl="0" w:tplc="F1F87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A815FC"/>
    <w:multiLevelType w:val="hybridMultilevel"/>
    <w:tmpl w:val="42F28950"/>
    <w:lvl w:ilvl="0" w:tplc="3D3A6B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8827D0"/>
    <w:multiLevelType w:val="hybridMultilevel"/>
    <w:tmpl w:val="B4AA6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2E9D"/>
    <w:multiLevelType w:val="hybridMultilevel"/>
    <w:tmpl w:val="901CE424"/>
    <w:lvl w:ilvl="0" w:tplc="1A965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6E"/>
    <w:rsid w:val="0000065F"/>
    <w:rsid w:val="0002149F"/>
    <w:rsid w:val="00065C13"/>
    <w:rsid w:val="000776FD"/>
    <w:rsid w:val="0009435A"/>
    <w:rsid w:val="000B3864"/>
    <w:rsid w:val="000F0186"/>
    <w:rsid w:val="001100B5"/>
    <w:rsid w:val="00112D8A"/>
    <w:rsid w:val="00140AC4"/>
    <w:rsid w:val="001D135A"/>
    <w:rsid w:val="001D4E7E"/>
    <w:rsid w:val="00212CF8"/>
    <w:rsid w:val="0021721E"/>
    <w:rsid w:val="00290DB3"/>
    <w:rsid w:val="002C4B86"/>
    <w:rsid w:val="002C7CFC"/>
    <w:rsid w:val="002D3387"/>
    <w:rsid w:val="002E4FAF"/>
    <w:rsid w:val="00300A7A"/>
    <w:rsid w:val="0030606E"/>
    <w:rsid w:val="00317DBD"/>
    <w:rsid w:val="00330B2A"/>
    <w:rsid w:val="00385DC3"/>
    <w:rsid w:val="003B5E3A"/>
    <w:rsid w:val="003D5CD0"/>
    <w:rsid w:val="00454C33"/>
    <w:rsid w:val="00454D53"/>
    <w:rsid w:val="00463D81"/>
    <w:rsid w:val="004806C0"/>
    <w:rsid w:val="004B5D20"/>
    <w:rsid w:val="004C455D"/>
    <w:rsid w:val="004D1159"/>
    <w:rsid w:val="004E2FBF"/>
    <w:rsid w:val="005213D4"/>
    <w:rsid w:val="00535AB5"/>
    <w:rsid w:val="00553A09"/>
    <w:rsid w:val="00570D0B"/>
    <w:rsid w:val="00577937"/>
    <w:rsid w:val="005B2E66"/>
    <w:rsid w:val="005B411F"/>
    <w:rsid w:val="005E4BF4"/>
    <w:rsid w:val="005F3FCB"/>
    <w:rsid w:val="00606A14"/>
    <w:rsid w:val="00612081"/>
    <w:rsid w:val="00637FA7"/>
    <w:rsid w:val="00650DAA"/>
    <w:rsid w:val="00694AD4"/>
    <w:rsid w:val="00695E7C"/>
    <w:rsid w:val="006C135E"/>
    <w:rsid w:val="006C4A7E"/>
    <w:rsid w:val="006E1D07"/>
    <w:rsid w:val="006E3284"/>
    <w:rsid w:val="006F0D4D"/>
    <w:rsid w:val="007258A3"/>
    <w:rsid w:val="00740415"/>
    <w:rsid w:val="00753D69"/>
    <w:rsid w:val="00766EBD"/>
    <w:rsid w:val="007709CA"/>
    <w:rsid w:val="00774FAE"/>
    <w:rsid w:val="007A36B3"/>
    <w:rsid w:val="007C228D"/>
    <w:rsid w:val="007C5765"/>
    <w:rsid w:val="00801714"/>
    <w:rsid w:val="00806DEA"/>
    <w:rsid w:val="0086680D"/>
    <w:rsid w:val="00867065"/>
    <w:rsid w:val="00872E6E"/>
    <w:rsid w:val="008A5BB4"/>
    <w:rsid w:val="008D5824"/>
    <w:rsid w:val="009042E5"/>
    <w:rsid w:val="009479DA"/>
    <w:rsid w:val="009564A3"/>
    <w:rsid w:val="00967831"/>
    <w:rsid w:val="009F2124"/>
    <w:rsid w:val="00A12F5C"/>
    <w:rsid w:val="00A46CDD"/>
    <w:rsid w:val="00A61C6F"/>
    <w:rsid w:val="00A91394"/>
    <w:rsid w:val="00AA3695"/>
    <w:rsid w:val="00AF2D9A"/>
    <w:rsid w:val="00B15167"/>
    <w:rsid w:val="00B233D8"/>
    <w:rsid w:val="00B23F39"/>
    <w:rsid w:val="00B33ACB"/>
    <w:rsid w:val="00B37767"/>
    <w:rsid w:val="00B4040C"/>
    <w:rsid w:val="00B4062D"/>
    <w:rsid w:val="00B65A88"/>
    <w:rsid w:val="00B77C3D"/>
    <w:rsid w:val="00B87A8C"/>
    <w:rsid w:val="00BD0297"/>
    <w:rsid w:val="00BF17A9"/>
    <w:rsid w:val="00BF78A5"/>
    <w:rsid w:val="00C559C7"/>
    <w:rsid w:val="00C81DD7"/>
    <w:rsid w:val="00CA4E1D"/>
    <w:rsid w:val="00CF1A40"/>
    <w:rsid w:val="00D91036"/>
    <w:rsid w:val="00D94A53"/>
    <w:rsid w:val="00DA29B0"/>
    <w:rsid w:val="00DA320B"/>
    <w:rsid w:val="00DC11CC"/>
    <w:rsid w:val="00DD24B9"/>
    <w:rsid w:val="00DF5708"/>
    <w:rsid w:val="00DF5B49"/>
    <w:rsid w:val="00E01295"/>
    <w:rsid w:val="00E05E4C"/>
    <w:rsid w:val="00E22434"/>
    <w:rsid w:val="00E55101"/>
    <w:rsid w:val="00E6287D"/>
    <w:rsid w:val="00E967AA"/>
    <w:rsid w:val="00EA04F4"/>
    <w:rsid w:val="00EC5F2D"/>
    <w:rsid w:val="00ED6081"/>
    <w:rsid w:val="00F0509F"/>
    <w:rsid w:val="00F23F0B"/>
    <w:rsid w:val="00F329F2"/>
    <w:rsid w:val="00F57E52"/>
    <w:rsid w:val="00FC77EE"/>
    <w:rsid w:val="00FD322D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F07433"/>
  <w15:docId w15:val="{FD4077E6-560C-4820-A57F-8CF79190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7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7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72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7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72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7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7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7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7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2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872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872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72E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872E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72E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872E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872E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872E6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87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87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872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87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872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872E6E"/>
    <w:rPr>
      <w:i/>
      <w:iCs/>
      <w:color w:val="404040" w:themeColor="text1" w:themeTint="BF"/>
    </w:rPr>
  </w:style>
  <w:style w:type="paragraph" w:styleId="a8">
    <w:name w:val="List Paragraph"/>
    <w:aliases w:val="Введение,3_Абзац списка,СПИСКИ"/>
    <w:basedOn w:val="a0"/>
    <w:link w:val="a9"/>
    <w:uiPriority w:val="34"/>
    <w:qFormat/>
    <w:rsid w:val="00872E6E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872E6E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872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872E6E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872E6E"/>
    <w:rPr>
      <w:b/>
      <w:bCs/>
      <w:smallCaps/>
      <w:color w:val="2F5496" w:themeColor="accent1" w:themeShade="BF"/>
      <w:spacing w:val="5"/>
    </w:rPr>
  </w:style>
  <w:style w:type="paragraph" w:customStyle="1" w:styleId="ae">
    <w:name w:val="Нормальный"/>
    <w:basedOn w:val="a0"/>
    <w:rsid w:val="00867065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Cs w:val="22"/>
      <w:lang w:eastAsia="ru-RU"/>
      <w14:ligatures w14:val="none"/>
    </w:rPr>
  </w:style>
  <w:style w:type="paragraph" w:styleId="af">
    <w:name w:val="Normal (Web)"/>
    <w:basedOn w:val="a0"/>
    <w:uiPriority w:val="99"/>
    <w:unhideWhenUsed/>
    <w:rsid w:val="0045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Hyperlink"/>
    <w:basedOn w:val="a1"/>
    <w:uiPriority w:val="99"/>
    <w:semiHidden/>
    <w:unhideWhenUsed/>
    <w:rsid w:val="00B65A88"/>
    <w:rPr>
      <w:color w:val="0000FF"/>
      <w:u w:val="single"/>
    </w:rPr>
  </w:style>
  <w:style w:type="paragraph" w:styleId="af1">
    <w:name w:val="header"/>
    <w:basedOn w:val="a0"/>
    <w:link w:val="af2"/>
    <w:uiPriority w:val="99"/>
    <w:unhideWhenUsed/>
    <w:rsid w:val="00FC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FC77EE"/>
  </w:style>
  <w:style w:type="paragraph" w:styleId="af3">
    <w:name w:val="footer"/>
    <w:basedOn w:val="a0"/>
    <w:link w:val="af4"/>
    <w:uiPriority w:val="99"/>
    <w:unhideWhenUsed/>
    <w:rsid w:val="00FC7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FC77EE"/>
  </w:style>
  <w:style w:type="paragraph" w:customStyle="1" w:styleId="a">
    <w:name w:val="Маркерр"/>
    <w:basedOn w:val="a8"/>
    <w:link w:val="af5"/>
    <w:qFormat/>
    <w:rsid w:val="00112D8A"/>
    <w:pPr>
      <w:keepLines/>
      <w:widowControl w:val="0"/>
      <w:numPr>
        <w:numId w:val="6"/>
      </w:numPr>
      <w:tabs>
        <w:tab w:val="left" w:pos="1134"/>
        <w:tab w:val="left" w:pos="1276"/>
      </w:tabs>
      <w:spacing w:after="0" w:line="360" w:lineRule="auto"/>
      <w:ind w:left="0" w:firstLine="992"/>
      <w:jc w:val="both"/>
    </w:pPr>
    <w:rPr>
      <w:rFonts w:ascii="Times New Roman" w:eastAsia="Calibri" w:hAnsi="Times New Roman" w:cs="Times New Roman"/>
      <w:kern w:val="0"/>
      <w:sz w:val="26"/>
      <w:szCs w:val="26"/>
      <w14:ligatures w14:val="none"/>
    </w:rPr>
  </w:style>
  <w:style w:type="character" w:customStyle="1" w:styleId="af5">
    <w:name w:val="Маркерр Знак"/>
    <w:basedOn w:val="a1"/>
    <w:link w:val="a"/>
    <w:rsid w:val="00112D8A"/>
    <w:rPr>
      <w:rFonts w:ascii="Times New Roman" w:eastAsia="Calibri" w:hAnsi="Times New Roman" w:cs="Times New Roman"/>
      <w:kern w:val="0"/>
      <w:sz w:val="26"/>
      <w:szCs w:val="26"/>
      <w14:ligatures w14:val="none"/>
    </w:rPr>
  </w:style>
  <w:style w:type="paragraph" w:customStyle="1" w:styleId="af6">
    <w:name w:val="(Текущий документ) ОСНОВНОЙ ТЕКСТ"/>
    <w:basedOn w:val="a0"/>
    <w:next w:val="a0"/>
    <w:link w:val="af7"/>
    <w:autoRedefine/>
    <w:qFormat/>
    <w:rsid w:val="00F329F2"/>
    <w:pPr>
      <w:widowControl w:val="0"/>
      <w:spacing w:after="0" w:line="240" w:lineRule="auto"/>
      <w:ind w:firstLine="709"/>
      <w:contextualSpacing/>
      <w:jc w:val="both"/>
    </w:pPr>
    <w:rPr>
      <w:rFonts w:ascii="Times New Roman" w:eastAsia="Calibri" w:hAnsi="Times New Roman"/>
      <w:bCs/>
      <w:noProof/>
      <w:color w:val="000000" w:themeColor="text1"/>
      <w:kern w:val="0"/>
      <w:sz w:val="28"/>
      <w:szCs w:val="28"/>
      <w:lang w:eastAsia="ru-RU"/>
      <w14:ligatures w14:val="none"/>
    </w:rPr>
  </w:style>
  <w:style w:type="character" w:customStyle="1" w:styleId="af7">
    <w:name w:val="(Текущий документ) ОСНОВНОЙ ТЕКСТ Знак"/>
    <w:basedOn w:val="a1"/>
    <w:link w:val="af6"/>
    <w:rsid w:val="00F329F2"/>
    <w:rPr>
      <w:rFonts w:ascii="Times New Roman" w:eastAsia="Calibri" w:hAnsi="Times New Roman"/>
      <w:bCs/>
      <w:noProof/>
      <w:color w:val="000000" w:themeColor="text1"/>
      <w:kern w:val="0"/>
      <w:sz w:val="28"/>
      <w:szCs w:val="28"/>
      <w:lang w:eastAsia="ru-RU"/>
      <w14:ligatures w14:val="none"/>
    </w:rPr>
  </w:style>
  <w:style w:type="character" w:customStyle="1" w:styleId="af8">
    <w:name w:val="_Обычный Знак"/>
    <w:link w:val="af9"/>
    <w:locked/>
    <w:rsid w:val="00CF1A40"/>
    <w:rPr>
      <w:rFonts w:ascii="Arial" w:hAnsi="Arial"/>
      <w:szCs w:val="26"/>
    </w:rPr>
  </w:style>
  <w:style w:type="paragraph" w:customStyle="1" w:styleId="af9">
    <w:name w:val="_Обычный"/>
    <w:basedOn w:val="a8"/>
    <w:link w:val="af8"/>
    <w:qFormat/>
    <w:rsid w:val="00CF1A40"/>
    <w:pPr>
      <w:spacing w:after="200" w:line="360" w:lineRule="auto"/>
      <w:ind w:left="0" w:firstLine="709"/>
      <w:jc w:val="both"/>
    </w:pPr>
    <w:rPr>
      <w:rFonts w:ascii="Arial" w:hAnsi="Arial"/>
      <w:szCs w:val="26"/>
    </w:rPr>
  </w:style>
  <w:style w:type="character" w:customStyle="1" w:styleId="a9">
    <w:name w:val="Абзац списка Знак"/>
    <w:aliases w:val="Введение Знак,3_Абзац списка Знак,СПИСКИ Знак"/>
    <w:link w:val="a8"/>
    <w:uiPriority w:val="34"/>
    <w:rsid w:val="00B87A8C"/>
  </w:style>
  <w:style w:type="character" w:customStyle="1" w:styleId="11">
    <w:name w:val="Основной текст + 11"/>
    <w:aliases w:val="5 pt64"/>
    <w:rsid w:val="00065C13"/>
    <w:rPr>
      <w:rFonts w:ascii="Arial" w:hAnsi="Arial" w:cs="Arial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a">
    <w:name w:val="Balloon Text"/>
    <w:basedOn w:val="a0"/>
    <w:link w:val="afb"/>
    <w:uiPriority w:val="99"/>
    <w:semiHidden/>
    <w:unhideWhenUsed/>
    <w:rsid w:val="006E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6E1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&amp;date=27.06.2025" TargetMode="External"/><Relationship Id="rId13" Type="http://schemas.openxmlformats.org/officeDocument/2006/relationships/hyperlink" Target="https://login.consultant.ru/link/?req=doc&amp;base=RLAW436&amp;n=126075&amp;dst=100048&amp;field=134&amp;date=09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6&amp;n=126075&amp;dst=100048&amp;field=134&amp;date=09.06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36&amp;n=128057&amp;dst=109016&amp;field=134&amp;date=05.06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852&amp;date=05.06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&amp;date=05.06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5EBB-0899-49AE-AF50-0B4F8CD0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Ким Екатерина Игоревна</cp:lastModifiedBy>
  <cp:revision>2</cp:revision>
  <cp:lastPrinted>2025-12-29T08:24:00Z</cp:lastPrinted>
  <dcterms:created xsi:type="dcterms:W3CDTF">2025-12-30T11:11:00Z</dcterms:created>
  <dcterms:modified xsi:type="dcterms:W3CDTF">2025-12-30T11:11:00Z</dcterms:modified>
</cp:coreProperties>
</file>